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B64A9E">
        <w:t>н</w:t>
      </w:r>
      <w:r w:rsidR="00B64A9E" w:rsidRPr="00B64A9E">
        <w:t>ежило</w:t>
      </w:r>
      <w:r w:rsidR="00B64A9E">
        <w:t>го</w:t>
      </w:r>
      <w:r w:rsidR="00B64A9E" w:rsidRPr="00B64A9E">
        <w:t xml:space="preserve"> здани</w:t>
      </w:r>
      <w:r w:rsidR="00B64A9E">
        <w:t>я</w:t>
      </w:r>
      <w:r w:rsidR="00B64A9E" w:rsidRPr="00B64A9E">
        <w:t xml:space="preserve"> (главн</w:t>
      </w:r>
      <w:r w:rsidR="00B64A9E">
        <w:t>ого</w:t>
      </w:r>
      <w:r w:rsidR="00B64A9E" w:rsidRPr="00B64A9E">
        <w:t xml:space="preserve"> корпус</w:t>
      </w:r>
      <w:r w:rsidR="00B64A9E">
        <w:t>а</w:t>
      </w:r>
      <w:r w:rsidR="00B64A9E" w:rsidRPr="00B64A9E">
        <w:t>) с кадастровым номером  10:03:0011301:90, общей площадью 19791,8 кв.м, расположенное по адресу: Республика Карелия, г. Кондопога, ш.Петрозаводское, д.3 на земельном участке с кадастровым номером 10:03:0011301:52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AE27EE" w:rsidRPr="00AE27EE" w:rsidRDefault="00AE27EE" w:rsidP="00AE27EE">
      <w:pPr>
        <w:pStyle w:val="2"/>
        <w:ind w:right="-1" w:firstLine="567"/>
        <w:jc w:val="both"/>
      </w:pPr>
      <w:r w:rsidRPr="00AE27EE">
        <w:t>Сведения о предыдущих торгах – торги, назначенные на 20 января 2021 года,  были отменены организатором торгов</w:t>
      </w:r>
      <w:r w:rsidR="00AC37EE">
        <w:t xml:space="preserve">, </w:t>
      </w:r>
      <w:r w:rsidR="00AC37EE" w:rsidRPr="00AC37EE">
        <w:t>торги, назначенные на 26 февраля 2021 года,  признаны несостоявшимися</w:t>
      </w:r>
      <w:r w:rsidR="00AC37EE">
        <w:t>.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Нежилое здание (главный корпус) с кадастровым номером  10:03:0011301:90, общей площадью 19791,8 кв.м, расположенное по адресу: Республика Карелия, г. Кондопога, ш.Петрозаводское, д.3 на земельном участке с кадастровым номером 10:03:0011301:52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Описание государственного приватизируемого объекта составлено на основании технического паспорта здания инвентарный номер 782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Год постройки – 1971.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Число этажей – один;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Конструктивные элементы: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Фундамент – сборные ж/б плиты;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Стены и их отделка –панели;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Перекрытия -  сборные ж/б плиты;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Крыша – рулонная;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Полы – бетонные, цементные, плитка;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Отопление – от собственной котельной;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Канализация – н.д.;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Электрооснаб. – открытая, скрытая;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Вентиляция - канальная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 xml:space="preserve">Обременение и дополнительная информация: </w:t>
      </w:r>
    </w:p>
    <w:p w:rsidR="00B27336" w:rsidRPr="00B27336" w:rsidRDefault="00B27336" w:rsidP="00B27336">
      <w:pPr>
        <w:pStyle w:val="2"/>
        <w:ind w:right="-1" w:firstLine="567"/>
        <w:jc w:val="both"/>
      </w:pPr>
      <w:r w:rsidRPr="00B27336">
        <w:t>Предоставление земельного участка с кадастровым номером 10:03:0011301:52, на котором расположен объект с кадастровым номером 10:03:0011301:90, будет возможно исключительно на праве аренды, в соответствии с пунктами 2, 5 статьи 27 Земельного кодекса Российской Федерации.</w:t>
      </w:r>
    </w:p>
    <w:p w:rsidR="00496EBB" w:rsidRDefault="00496EBB" w:rsidP="00496EBB">
      <w:pPr>
        <w:pStyle w:val="2"/>
        <w:ind w:right="-1" w:firstLine="567"/>
        <w:jc w:val="both"/>
      </w:pPr>
      <w:r w:rsidRPr="00496EBB">
        <w:t>Объект приватизации является государственной собственностью Республики Карелия</w:t>
      </w:r>
      <w:r>
        <w:t>.</w:t>
      </w:r>
    </w:p>
    <w:p w:rsidR="00B27336" w:rsidRDefault="00D80574" w:rsidP="00496EBB">
      <w:pPr>
        <w:pStyle w:val="2"/>
        <w:ind w:right="-1" w:firstLine="567"/>
        <w:jc w:val="both"/>
      </w:pPr>
      <w:r w:rsidRPr="00D80574">
        <w:t>Начальная цена продажи</w:t>
      </w:r>
      <w:r>
        <w:t xml:space="preserve"> объекта </w:t>
      </w:r>
      <w:r w:rsidRPr="00D80574">
        <w:t xml:space="preserve">– </w:t>
      </w:r>
      <w:r w:rsidR="00B27336" w:rsidRPr="00B27336">
        <w:t>27 350 000 (Двадцать семь миллионов триста пятьдесят тысяч) рублей без учета НДС</w:t>
      </w:r>
      <w:r w:rsidR="00B27336">
        <w:t>.</w:t>
      </w:r>
    </w:p>
    <w:p w:rsidR="00B27336" w:rsidRDefault="00B27336" w:rsidP="00B27336">
      <w:pPr>
        <w:pStyle w:val="2"/>
        <w:ind w:right="-1" w:firstLine="567"/>
        <w:jc w:val="both"/>
      </w:pPr>
      <w:r w:rsidRPr="00496EBB">
        <w:t xml:space="preserve"> </w:t>
      </w:r>
      <w:r w:rsidRPr="00B27336">
        <w:t xml:space="preserve">Начальная цена продажи установлена на основании решения комиссии по приватизации государственного имущества Республики Карелия (протокол заседания </w:t>
      </w:r>
      <w:r w:rsidR="00AC37EE" w:rsidRPr="00AC37EE">
        <w:t>№ 7/21 от 01.03.2021г.</w:t>
      </w:r>
      <w:r w:rsidRPr="00B27336">
        <w:t xml:space="preserve"> ) и отчетом об оценке от 24.09.2020 № ОЦ-Б/Н-02 рыночной стоимости объекта недвижимого имущества, подготовленного Индивидуальным предпринимателем Козловой М.Ю., в соответствии с Федеральным законом 29.07.1998 №135-ФЗ «Об оценочной деятельности в Российской Федерации».</w:t>
      </w:r>
    </w:p>
    <w:p w:rsidR="00AC37EE" w:rsidRPr="00AC37EE" w:rsidRDefault="00AC37EE" w:rsidP="00AC37EE">
      <w:pPr>
        <w:pStyle w:val="2"/>
        <w:ind w:right="-1" w:firstLine="567"/>
        <w:jc w:val="both"/>
      </w:pPr>
      <w:r w:rsidRPr="00AC37EE">
        <w:t>Минимальная цена предложения (цена отсечения) составляет 13 675 000 (тринадцать миллионов шестьсот семьдесят пять тысяч) рублей.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37EE" w:rsidRPr="00AC37EE" w:rsidRDefault="00AC37EE" w:rsidP="00AC37EE">
      <w:pPr>
        <w:pStyle w:val="2"/>
        <w:ind w:right="-1" w:firstLine="567"/>
        <w:jc w:val="both"/>
      </w:pPr>
      <w:r w:rsidRPr="00AC37EE">
        <w:t>Дата начала приема заявок – с 09 час. 00  мин.  «04» марта 2021 г.</w:t>
      </w:r>
    </w:p>
    <w:p w:rsidR="00AC37EE" w:rsidRPr="00AC37EE" w:rsidRDefault="00AC37EE" w:rsidP="00AC37EE">
      <w:pPr>
        <w:pStyle w:val="2"/>
        <w:ind w:right="-1" w:firstLine="567"/>
        <w:jc w:val="both"/>
      </w:pPr>
      <w:r w:rsidRPr="00AC37EE">
        <w:t>Дата окончания приема заявок  – в 23 час. 30  мин.«11» апреля 2021г.</w:t>
      </w:r>
    </w:p>
    <w:p w:rsidR="00AC37EE" w:rsidRPr="00AC37EE" w:rsidRDefault="00AC37EE" w:rsidP="00AC37EE">
      <w:pPr>
        <w:pStyle w:val="2"/>
        <w:ind w:right="-1" w:firstLine="567"/>
        <w:jc w:val="both"/>
      </w:pPr>
      <w:r w:rsidRPr="00AC37EE">
        <w:t>Рассмотрение заявок и признание претендентов участниками продажи посредством ау</w:t>
      </w:r>
      <w:r w:rsidRPr="00AC37EE">
        <w:t>к</w:t>
      </w:r>
      <w:r w:rsidRPr="00AC37EE">
        <w:t>циона состоится в 11 час. 00  мин. «14»  апреля 2021г.</w:t>
      </w:r>
    </w:p>
    <w:p w:rsidR="00AC37EE" w:rsidRPr="00AC37EE" w:rsidRDefault="00AC37EE" w:rsidP="00AC37EE">
      <w:pPr>
        <w:pStyle w:val="2"/>
        <w:ind w:right="-1" w:firstLine="567"/>
        <w:jc w:val="both"/>
      </w:pPr>
      <w:r w:rsidRPr="00AC37EE">
        <w:t>Процедура продажи посредством аукциона в электронной форме состоится в 10 час. 00 мин. «16» апреля 2021г.</w:t>
      </w:r>
    </w:p>
    <w:p w:rsidR="00AC37EE" w:rsidRPr="00AC37EE" w:rsidRDefault="00AC37EE" w:rsidP="00AC37EE">
      <w:pPr>
        <w:pStyle w:val="2"/>
        <w:ind w:right="-1" w:firstLine="567"/>
        <w:jc w:val="both"/>
      </w:pPr>
      <w:r w:rsidRPr="00AC37EE">
        <w:t>Место, рассмотрение заявок и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03CB8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03CB8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C51CDF" w:rsidRDefault="00C51CDF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F0E45" w:rsidRDefault="00AF0E45" w:rsidP="00D80574">
      <w:pPr>
        <w:pStyle w:val="2"/>
        <w:ind w:right="-1" w:firstLine="567"/>
        <w:jc w:val="both"/>
      </w:pPr>
    </w:p>
    <w:p w:rsidR="00AF0E45" w:rsidRDefault="00AF0E45" w:rsidP="00D80574">
      <w:pPr>
        <w:pStyle w:val="2"/>
        <w:ind w:right="-1" w:firstLine="567"/>
        <w:jc w:val="both"/>
      </w:pPr>
    </w:p>
    <w:p w:rsidR="00AF0E45" w:rsidRDefault="008636A1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3274695" cy="4366260"/>
            <wp:effectExtent l="19050" t="0" r="1905" b="0"/>
            <wp:docPr id="1" name="Рисунок 1" descr="C:\Users\inv\Desktop\Продажа ГИ РК 2020\Продажа ГИ РК 2020 (Аукционка)\Сбор заявок\Кондопога, Петрозав.ш, 3\Фото\2019-01-16 10.5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Продажа ГИ РК 2020\Продажа ГИ РК 2020 (Аукционка)\Сбор заявок\Кондопога, Петрозав.ш, 3\Фото\2019-01-16 10.52.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43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78" w:rsidRDefault="00237478" w:rsidP="00D80574">
      <w:pPr>
        <w:pStyle w:val="2"/>
        <w:ind w:right="-1" w:firstLine="567"/>
        <w:jc w:val="both"/>
      </w:pPr>
    </w:p>
    <w:p w:rsidR="008636A1" w:rsidRDefault="00237478" w:rsidP="00D80574">
      <w:pPr>
        <w:pStyle w:val="2"/>
        <w:ind w:right="-1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3278505" cy="4371340"/>
            <wp:effectExtent l="19050" t="0" r="0" b="0"/>
            <wp:docPr id="2" name="Рисунок 2" descr="C:\Users\inv\Desktop\Продажа ГИ РК 2020\Продажа ГИ РК 2020 (Аукционка)\Сбор заявок\Кондопога, Петрозав.ш, 3\Фото\2019-01-16 10.54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Продажа ГИ РК 2020\Продажа ГИ РК 2020 (Аукционка)\Сбор заявок\Кондопога, Петрозав.ш, 3\Фото\2019-01-16 10.54.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43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6A1" w:rsidSect="00685319">
      <w:footerReference w:type="default" r:id="rId11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E5" w:rsidRDefault="00985AE5" w:rsidP="007D109E">
      <w:pPr>
        <w:spacing w:after="0" w:line="240" w:lineRule="auto"/>
      </w:pPr>
      <w:r>
        <w:separator/>
      </w:r>
    </w:p>
  </w:endnote>
  <w:endnote w:type="continuationSeparator" w:id="1">
    <w:p w:rsidR="00985AE5" w:rsidRDefault="00985AE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E5" w:rsidRDefault="00985AE5" w:rsidP="007D109E">
      <w:pPr>
        <w:spacing w:after="0" w:line="240" w:lineRule="auto"/>
      </w:pPr>
      <w:r>
        <w:separator/>
      </w:r>
    </w:p>
  </w:footnote>
  <w:footnote w:type="continuationSeparator" w:id="1">
    <w:p w:rsidR="00985AE5" w:rsidRDefault="00985AE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136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41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37478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12E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2CD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5E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6EBB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047F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1038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4562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1FDF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6A1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AE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1C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3CB8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7EE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27EE"/>
    <w:rsid w:val="00AE45D7"/>
    <w:rsid w:val="00AE521A"/>
    <w:rsid w:val="00AE53FA"/>
    <w:rsid w:val="00AE5543"/>
    <w:rsid w:val="00AE631D"/>
    <w:rsid w:val="00AE6F2F"/>
    <w:rsid w:val="00AE707A"/>
    <w:rsid w:val="00AF0E45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27336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A9E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17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4ECC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465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3880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3</cp:revision>
  <cp:lastPrinted>2020-10-16T13:19:00Z</cp:lastPrinted>
  <dcterms:created xsi:type="dcterms:W3CDTF">2021-01-22T12:48:00Z</dcterms:created>
  <dcterms:modified xsi:type="dcterms:W3CDTF">2021-03-02T14:05:00Z</dcterms:modified>
</cp:coreProperties>
</file>