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854233" w:rsidRDefault="009731C6" w:rsidP="009731C6">
      <w:pPr>
        <w:pStyle w:val="2"/>
        <w:tabs>
          <w:tab w:val="left" w:pos="10632"/>
        </w:tabs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64DF" w:rsidRPr="00854233">
        <w:rPr>
          <w:b/>
          <w:sz w:val="36"/>
          <w:szCs w:val="36"/>
        </w:rPr>
        <w:t>Информационное сообщение</w:t>
      </w:r>
    </w:p>
    <w:p w:rsidR="00DF64DF" w:rsidRPr="00573040" w:rsidRDefault="00DF64DF" w:rsidP="006F676F">
      <w:pPr>
        <w:pStyle w:val="2"/>
        <w:ind w:right="-1" w:firstLine="567"/>
        <w:jc w:val="both"/>
        <w:rPr>
          <w:b/>
          <w:sz w:val="24"/>
          <w:szCs w:val="24"/>
          <w:highlight w:val="yellow"/>
        </w:rPr>
      </w:pPr>
    </w:p>
    <w:p w:rsidR="00DF64DF" w:rsidRPr="004456CF" w:rsidRDefault="00DF64DF" w:rsidP="001F762C">
      <w:pPr>
        <w:tabs>
          <w:tab w:val="left" w:pos="6570"/>
        </w:tabs>
        <w:jc w:val="both"/>
        <w:rPr>
          <w:rFonts w:ascii="Times New Roman" w:hAnsi="Times New Roman"/>
          <w:sz w:val="24"/>
          <w:szCs w:val="24"/>
        </w:rPr>
      </w:pPr>
      <w:r w:rsidRPr="002550B3">
        <w:rPr>
          <w:sz w:val="24"/>
          <w:szCs w:val="24"/>
        </w:rPr>
        <w:t xml:space="preserve"> </w:t>
      </w:r>
      <w:r w:rsidR="007150C9" w:rsidRPr="004456CF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«</w:t>
      </w:r>
      <w:r w:rsidRPr="004456CF">
        <w:rPr>
          <w:rFonts w:ascii="Times New Roman" w:hAnsi="Times New Roman"/>
          <w:sz w:val="24"/>
          <w:szCs w:val="24"/>
        </w:rPr>
        <w:t>Фонд государственного имущества Республики Карелия</w:t>
      </w:r>
      <w:r w:rsidR="007150C9" w:rsidRPr="004456CF">
        <w:rPr>
          <w:rFonts w:ascii="Times New Roman" w:hAnsi="Times New Roman"/>
          <w:sz w:val="24"/>
          <w:szCs w:val="24"/>
        </w:rPr>
        <w:t>»</w:t>
      </w:r>
      <w:r w:rsidR="00B969CE" w:rsidRPr="004456CF">
        <w:rPr>
          <w:rFonts w:ascii="Times New Roman" w:hAnsi="Times New Roman"/>
          <w:sz w:val="24"/>
          <w:szCs w:val="24"/>
        </w:rPr>
        <w:t xml:space="preserve"> сообщает о</w:t>
      </w:r>
      <w:r w:rsidRPr="004456CF">
        <w:rPr>
          <w:rFonts w:ascii="Times New Roman" w:hAnsi="Times New Roman"/>
          <w:sz w:val="24"/>
          <w:szCs w:val="24"/>
        </w:rPr>
        <w:t xml:space="preserve"> продаже</w:t>
      </w:r>
      <w:r w:rsidR="00B969CE" w:rsidRPr="004456CF">
        <w:rPr>
          <w:rFonts w:ascii="Times New Roman" w:hAnsi="Times New Roman"/>
          <w:sz w:val="24"/>
          <w:szCs w:val="24"/>
        </w:rPr>
        <w:t xml:space="preserve"> </w:t>
      </w:r>
      <w:r w:rsidR="004B3FF0" w:rsidRPr="004456CF">
        <w:rPr>
          <w:rFonts w:ascii="Times New Roman" w:hAnsi="Times New Roman"/>
          <w:sz w:val="24"/>
          <w:szCs w:val="24"/>
        </w:rPr>
        <w:t>посредство</w:t>
      </w:r>
      <w:r w:rsidR="00B969CE" w:rsidRPr="004456CF">
        <w:rPr>
          <w:rFonts w:ascii="Times New Roman" w:hAnsi="Times New Roman"/>
          <w:sz w:val="24"/>
          <w:szCs w:val="24"/>
        </w:rPr>
        <w:t xml:space="preserve">м публичного </w:t>
      </w:r>
      <w:r w:rsidR="004456CF" w:rsidRPr="004456CF">
        <w:rPr>
          <w:rFonts w:ascii="Times New Roman" w:hAnsi="Times New Roman"/>
          <w:sz w:val="24"/>
          <w:szCs w:val="24"/>
        </w:rPr>
        <w:br/>
      </w:r>
      <w:r w:rsidR="00B969CE" w:rsidRPr="004456CF">
        <w:rPr>
          <w:rFonts w:ascii="Times New Roman" w:hAnsi="Times New Roman"/>
          <w:sz w:val="24"/>
          <w:szCs w:val="24"/>
        </w:rPr>
        <w:t>предложения</w:t>
      </w:r>
      <w:r w:rsidR="003E25F6" w:rsidRPr="004456CF">
        <w:rPr>
          <w:rFonts w:ascii="Times New Roman" w:hAnsi="Times New Roman"/>
          <w:sz w:val="24"/>
          <w:szCs w:val="24"/>
        </w:rPr>
        <w:t xml:space="preserve"> </w:t>
      </w:r>
      <w:r w:rsidR="002550B3" w:rsidRPr="004456CF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2550B3" w:rsidRPr="004456CF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="002550B3" w:rsidRPr="004456CF">
        <w:rPr>
          <w:rFonts w:ascii="Times New Roman" w:hAnsi="Times New Roman"/>
          <w:sz w:val="24"/>
          <w:szCs w:val="24"/>
        </w:rPr>
        <w:t xml:space="preserve"> с кадастровым номером 10:05:0000000:1319, </w:t>
      </w:r>
      <w:r w:rsidR="004456CF" w:rsidRPr="004456CF">
        <w:rPr>
          <w:rFonts w:ascii="Times New Roman" w:hAnsi="Times New Roman"/>
          <w:sz w:val="24"/>
          <w:szCs w:val="24"/>
        </w:rPr>
        <w:br/>
      </w:r>
      <w:r w:rsidR="002550B3" w:rsidRPr="004456CF">
        <w:rPr>
          <w:rFonts w:ascii="Times New Roman" w:hAnsi="Times New Roman"/>
          <w:sz w:val="24"/>
          <w:szCs w:val="24"/>
        </w:rPr>
        <w:t xml:space="preserve">общей площадью 473,7 кв.м. и земельного участка с кадастровым номером 10:05:0060206:6 площадью 900 кв.м., </w:t>
      </w:r>
      <w:proofErr w:type="gramStart"/>
      <w:r w:rsidR="002550B3" w:rsidRPr="004456CF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2550B3" w:rsidRPr="004456CF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2550B3" w:rsidRPr="004456CF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2550B3" w:rsidRPr="004456CF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2550B3" w:rsidRPr="004456CF">
        <w:rPr>
          <w:rFonts w:ascii="Times New Roman" w:hAnsi="Times New Roman"/>
          <w:sz w:val="24"/>
          <w:szCs w:val="24"/>
        </w:rPr>
        <w:t>Мийнала</w:t>
      </w:r>
      <w:proofErr w:type="spellEnd"/>
      <w:r w:rsidR="00AF38D7" w:rsidRPr="004456CF">
        <w:rPr>
          <w:rFonts w:ascii="Times New Roman" w:hAnsi="Times New Roman"/>
          <w:sz w:val="24"/>
          <w:szCs w:val="24"/>
        </w:rPr>
        <w:t>.</w:t>
      </w:r>
    </w:p>
    <w:p w:rsidR="006F676F" w:rsidRPr="00C269EF" w:rsidRDefault="00DF64DF" w:rsidP="00710A78">
      <w:pPr>
        <w:pStyle w:val="2"/>
        <w:ind w:right="-1" w:firstLine="567"/>
        <w:jc w:val="center"/>
        <w:rPr>
          <w:b/>
          <w:sz w:val="24"/>
          <w:szCs w:val="24"/>
        </w:rPr>
      </w:pPr>
      <w:r w:rsidRPr="00C269EF">
        <w:rPr>
          <w:b/>
          <w:sz w:val="24"/>
          <w:szCs w:val="24"/>
        </w:rPr>
        <w:t>I. Общие положения</w:t>
      </w:r>
    </w:p>
    <w:p w:rsidR="00253019" w:rsidRPr="004E4BA9" w:rsidRDefault="00CA5E4E" w:rsidP="004E4BA9">
      <w:pPr>
        <w:pStyle w:val="2"/>
        <w:ind w:right="-1" w:firstLine="567"/>
        <w:jc w:val="both"/>
        <w:rPr>
          <w:sz w:val="24"/>
          <w:szCs w:val="24"/>
        </w:rPr>
      </w:pPr>
      <w:r w:rsidRPr="00C269EF">
        <w:rPr>
          <w:b/>
          <w:sz w:val="24"/>
          <w:szCs w:val="24"/>
        </w:rPr>
        <w:t xml:space="preserve">1. Основание проведения торгов - </w:t>
      </w:r>
      <w:r w:rsidR="002550B3" w:rsidRPr="00C269EF">
        <w:rPr>
          <w:sz w:val="24"/>
          <w:szCs w:val="24"/>
        </w:rPr>
        <w:t>Распоряжение № 794-р</w:t>
      </w:r>
      <w:r w:rsidR="002550B3" w:rsidRPr="00C269EF">
        <w:rPr>
          <w:b/>
          <w:sz w:val="24"/>
          <w:szCs w:val="24"/>
        </w:rPr>
        <w:t xml:space="preserve"> </w:t>
      </w:r>
      <w:r w:rsidR="002550B3" w:rsidRPr="00C269EF">
        <w:rPr>
          <w:sz w:val="24"/>
          <w:szCs w:val="24"/>
        </w:rPr>
        <w:t xml:space="preserve">Министерства имущественных и земельных отношений Республики Карелия от 05 декабря 2018 г., </w:t>
      </w:r>
      <w:r w:rsidR="002550B3" w:rsidRPr="004E4BA9">
        <w:rPr>
          <w:sz w:val="24"/>
          <w:szCs w:val="24"/>
        </w:rPr>
        <w:t>Распоряжение № 76</w:t>
      </w:r>
      <w:r w:rsidR="00AF38D7" w:rsidRPr="004E4BA9">
        <w:rPr>
          <w:sz w:val="24"/>
          <w:szCs w:val="24"/>
        </w:rPr>
        <w:t>-р</w:t>
      </w:r>
      <w:r w:rsidR="00AF38D7" w:rsidRPr="004E4BA9">
        <w:rPr>
          <w:b/>
          <w:sz w:val="24"/>
          <w:szCs w:val="24"/>
        </w:rPr>
        <w:t xml:space="preserve"> </w:t>
      </w:r>
      <w:r w:rsidR="00AF38D7" w:rsidRPr="004E4BA9">
        <w:rPr>
          <w:sz w:val="24"/>
          <w:szCs w:val="24"/>
        </w:rPr>
        <w:t xml:space="preserve">Министерства имущественных и земельных отношений Республики Карелия от 01 февраля </w:t>
      </w:r>
      <w:r w:rsidR="00AF38D7" w:rsidRPr="002108AB">
        <w:rPr>
          <w:sz w:val="24"/>
          <w:szCs w:val="24"/>
        </w:rPr>
        <w:t>2019 г.</w:t>
      </w:r>
      <w:r w:rsidR="004E4BA9" w:rsidRPr="002108AB">
        <w:rPr>
          <w:sz w:val="24"/>
          <w:szCs w:val="24"/>
        </w:rPr>
        <w:t xml:space="preserve">, </w:t>
      </w:r>
      <w:r w:rsidR="00CD7B19" w:rsidRPr="002108AB">
        <w:rPr>
          <w:sz w:val="24"/>
          <w:szCs w:val="24"/>
        </w:rPr>
        <w:t>Распоряжение № 21</w:t>
      </w:r>
      <w:r w:rsidR="004E4BA9" w:rsidRPr="002108AB">
        <w:rPr>
          <w:sz w:val="24"/>
          <w:szCs w:val="24"/>
        </w:rPr>
        <w:t>6-р</w:t>
      </w:r>
      <w:r w:rsidR="004E4BA9" w:rsidRPr="002108AB">
        <w:rPr>
          <w:b/>
          <w:sz w:val="24"/>
          <w:szCs w:val="24"/>
        </w:rPr>
        <w:t xml:space="preserve"> </w:t>
      </w:r>
      <w:r w:rsidR="004E4BA9" w:rsidRPr="002108AB">
        <w:rPr>
          <w:sz w:val="24"/>
          <w:szCs w:val="24"/>
        </w:rPr>
        <w:t>Министерства имущественных и земельных от</w:t>
      </w:r>
      <w:r w:rsidR="00CD7B19" w:rsidRPr="002108AB">
        <w:rPr>
          <w:sz w:val="24"/>
          <w:szCs w:val="24"/>
        </w:rPr>
        <w:t>ношений Республики Карелия от 29 марта</w:t>
      </w:r>
      <w:r w:rsidR="004E4BA9" w:rsidRPr="002108AB">
        <w:rPr>
          <w:sz w:val="24"/>
          <w:szCs w:val="24"/>
        </w:rPr>
        <w:t xml:space="preserve"> 2019 г.</w:t>
      </w:r>
    </w:p>
    <w:p w:rsidR="009F13F0" w:rsidRPr="00B0741B" w:rsidRDefault="00C04090" w:rsidP="00F165D8">
      <w:pPr>
        <w:pStyle w:val="2"/>
        <w:ind w:right="-1" w:firstLine="567"/>
        <w:jc w:val="both"/>
        <w:rPr>
          <w:sz w:val="24"/>
          <w:szCs w:val="24"/>
        </w:rPr>
      </w:pPr>
      <w:r w:rsidRPr="00B0741B">
        <w:rPr>
          <w:b/>
          <w:sz w:val="24"/>
          <w:szCs w:val="24"/>
        </w:rPr>
        <w:t>2. Сведения о предыдущих торгах</w:t>
      </w:r>
      <w:r w:rsidRPr="00B0741B">
        <w:rPr>
          <w:sz w:val="24"/>
          <w:szCs w:val="24"/>
        </w:rPr>
        <w:t xml:space="preserve"> – </w:t>
      </w:r>
      <w:proofErr w:type="gramStart"/>
      <w:r w:rsidR="006D047E" w:rsidRPr="00B0741B">
        <w:rPr>
          <w:sz w:val="24"/>
          <w:szCs w:val="24"/>
        </w:rPr>
        <w:t>торги</w:t>
      </w:r>
      <w:proofErr w:type="gramEnd"/>
      <w:r w:rsidR="00F165D8" w:rsidRPr="00B0741B">
        <w:rPr>
          <w:sz w:val="24"/>
          <w:szCs w:val="24"/>
        </w:rPr>
        <w:t xml:space="preserve"> назначенные на </w:t>
      </w:r>
      <w:r w:rsidR="002550B3" w:rsidRPr="00B0741B">
        <w:rPr>
          <w:sz w:val="24"/>
          <w:szCs w:val="24"/>
        </w:rPr>
        <w:t xml:space="preserve">24.01.2019 </w:t>
      </w:r>
      <w:r w:rsidR="00F165D8" w:rsidRPr="00B0741B">
        <w:rPr>
          <w:sz w:val="24"/>
          <w:szCs w:val="24"/>
        </w:rPr>
        <w:t>год</w:t>
      </w:r>
      <w:r w:rsidR="00B0741B" w:rsidRPr="00B0741B">
        <w:rPr>
          <w:sz w:val="24"/>
          <w:szCs w:val="24"/>
        </w:rPr>
        <w:t xml:space="preserve">; </w:t>
      </w:r>
      <w:r w:rsidR="00B0741B" w:rsidRPr="00B0741B">
        <w:rPr>
          <w:sz w:val="24"/>
          <w:szCs w:val="24"/>
        </w:rPr>
        <w:br/>
        <w:t>на 28.03.2019 год</w:t>
      </w:r>
      <w:r w:rsidR="00F165D8" w:rsidRPr="00B0741B">
        <w:rPr>
          <w:sz w:val="24"/>
          <w:szCs w:val="24"/>
        </w:rPr>
        <w:t xml:space="preserve"> признаны несостоявшимися ввиду отсутствия заявок.</w:t>
      </w:r>
    </w:p>
    <w:p w:rsidR="00CA5E4E" w:rsidRPr="00CE005A" w:rsidRDefault="008709EB" w:rsidP="003632FC">
      <w:pPr>
        <w:pStyle w:val="2"/>
        <w:ind w:right="-1" w:firstLine="567"/>
        <w:jc w:val="both"/>
        <w:rPr>
          <w:sz w:val="24"/>
          <w:szCs w:val="24"/>
        </w:rPr>
      </w:pPr>
      <w:r w:rsidRPr="00CE005A">
        <w:rPr>
          <w:b/>
          <w:sz w:val="24"/>
          <w:szCs w:val="24"/>
        </w:rPr>
        <w:t>3</w:t>
      </w:r>
      <w:r w:rsidR="00CA5E4E" w:rsidRPr="00CE005A">
        <w:rPr>
          <w:b/>
          <w:sz w:val="24"/>
          <w:szCs w:val="24"/>
        </w:rPr>
        <w:t xml:space="preserve">. </w:t>
      </w:r>
      <w:r w:rsidR="00C91B6D" w:rsidRPr="00CE005A">
        <w:rPr>
          <w:b/>
          <w:sz w:val="24"/>
          <w:szCs w:val="24"/>
        </w:rPr>
        <w:t xml:space="preserve"> </w:t>
      </w:r>
      <w:r w:rsidR="00CA5E4E" w:rsidRPr="00CE005A">
        <w:rPr>
          <w:b/>
          <w:sz w:val="24"/>
          <w:szCs w:val="24"/>
        </w:rPr>
        <w:t>Собственник выставляемого на торги имущества</w:t>
      </w:r>
      <w:r w:rsidR="00CA5E4E" w:rsidRPr="00CE005A">
        <w:rPr>
          <w:sz w:val="24"/>
          <w:szCs w:val="24"/>
        </w:rPr>
        <w:t xml:space="preserve"> - Республика Карелия.</w:t>
      </w:r>
    </w:p>
    <w:p w:rsidR="00CA5E4E" w:rsidRPr="00CE005A" w:rsidRDefault="008709EB" w:rsidP="003E25F6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CE005A">
        <w:rPr>
          <w:b/>
          <w:sz w:val="24"/>
          <w:szCs w:val="24"/>
        </w:rPr>
        <w:t>4</w:t>
      </w:r>
      <w:r w:rsidR="00C91B6D" w:rsidRPr="00CE005A">
        <w:rPr>
          <w:b/>
          <w:sz w:val="24"/>
          <w:szCs w:val="24"/>
        </w:rPr>
        <w:t xml:space="preserve">. </w:t>
      </w:r>
      <w:r w:rsidR="005C04A7" w:rsidRPr="00CE005A">
        <w:rPr>
          <w:b/>
          <w:sz w:val="24"/>
          <w:szCs w:val="24"/>
        </w:rPr>
        <w:t xml:space="preserve"> </w:t>
      </w:r>
      <w:r w:rsidR="003E25F6" w:rsidRPr="00CE005A">
        <w:rPr>
          <w:b/>
          <w:sz w:val="24"/>
          <w:szCs w:val="24"/>
        </w:rPr>
        <w:t>Правообладатель</w:t>
      </w:r>
      <w:r w:rsidR="003E25F6" w:rsidRPr="00CE005A">
        <w:rPr>
          <w:sz w:val="24"/>
          <w:szCs w:val="24"/>
        </w:rPr>
        <w:t xml:space="preserve"> – имущество государственной казны Республики Карелия.</w:t>
      </w:r>
    </w:p>
    <w:p w:rsidR="00CA5E4E" w:rsidRPr="00CE005A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CE005A">
        <w:rPr>
          <w:b/>
          <w:sz w:val="24"/>
          <w:szCs w:val="24"/>
        </w:rPr>
        <w:t>5</w:t>
      </w:r>
      <w:r w:rsidR="00CA5E4E" w:rsidRPr="00CE005A">
        <w:rPr>
          <w:b/>
          <w:sz w:val="24"/>
          <w:szCs w:val="24"/>
        </w:rPr>
        <w:t xml:space="preserve">. </w:t>
      </w:r>
      <w:r w:rsidR="00C91B6D" w:rsidRPr="00CE005A">
        <w:rPr>
          <w:b/>
          <w:sz w:val="24"/>
          <w:szCs w:val="24"/>
        </w:rPr>
        <w:t xml:space="preserve"> </w:t>
      </w:r>
      <w:r w:rsidR="00CA5E4E" w:rsidRPr="00CE005A">
        <w:rPr>
          <w:b/>
          <w:sz w:val="24"/>
          <w:szCs w:val="24"/>
        </w:rPr>
        <w:t xml:space="preserve">Продавец – </w:t>
      </w:r>
      <w:r w:rsidR="00CA5E4E" w:rsidRPr="00CE005A">
        <w:rPr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Карелия".</w:t>
      </w:r>
    </w:p>
    <w:p w:rsidR="00CA5E4E" w:rsidRPr="00CE005A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CE005A">
        <w:rPr>
          <w:b/>
          <w:sz w:val="24"/>
          <w:szCs w:val="24"/>
        </w:rPr>
        <w:t>6</w:t>
      </w:r>
      <w:r w:rsidR="0093496A" w:rsidRPr="00CE005A">
        <w:rPr>
          <w:b/>
          <w:sz w:val="24"/>
          <w:szCs w:val="24"/>
        </w:rPr>
        <w:t>. Способ приватизации</w:t>
      </w:r>
      <w:r w:rsidR="00CA5E4E" w:rsidRPr="00CE005A">
        <w:rPr>
          <w:b/>
          <w:sz w:val="24"/>
          <w:szCs w:val="24"/>
        </w:rPr>
        <w:t xml:space="preserve"> </w:t>
      </w:r>
      <w:r w:rsidR="0093496A" w:rsidRPr="00CE005A">
        <w:rPr>
          <w:b/>
          <w:sz w:val="24"/>
          <w:szCs w:val="24"/>
        </w:rPr>
        <w:t>–</w:t>
      </w:r>
      <w:r w:rsidR="00CA5E4E" w:rsidRPr="00CE005A">
        <w:rPr>
          <w:b/>
          <w:sz w:val="24"/>
          <w:szCs w:val="24"/>
        </w:rPr>
        <w:t xml:space="preserve"> </w:t>
      </w:r>
      <w:r w:rsidR="0093496A" w:rsidRPr="00CE005A">
        <w:rPr>
          <w:sz w:val="24"/>
          <w:szCs w:val="24"/>
        </w:rPr>
        <w:t xml:space="preserve">продажа государственного </w:t>
      </w:r>
      <w:r w:rsidR="00FC6033" w:rsidRPr="00CE005A">
        <w:rPr>
          <w:sz w:val="24"/>
          <w:szCs w:val="24"/>
        </w:rPr>
        <w:t>имущества посредство</w:t>
      </w:r>
      <w:r w:rsidR="00927E7D" w:rsidRPr="00CE005A">
        <w:rPr>
          <w:sz w:val="24"/>
          <w:szCs w:val="24"/>
        </w:rPr>
        <w:t>м публичного предложения</w:t>
      </w:r>
      <w:r w:rsidR="00CA5E4E" w:rsidRPr="00CE005A">
        <w:rPr>
          <w:sz w:val="24"/>
          <w:szCs w:val="24"/>
        </w:rPr>
        <w:t>.</w:t>
      </w:r>
    </w:p>
    <w:p w:rsidR="00927E7D" w:rsidRPr="00CE005A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CE005A">
        <w:rPr>
          <w:b/>
          <w:sz w:val="24"/>
          <w:szCs w:val="24"/>
        </w:rPr>
        <w:t>7</w:t>
      </w:r>
      <w:r w:rsidR="00927E7D" w:rsidRPr="00CE005A">
        <w:rPr>
          <w:sz w:val="24"/>
          <w:szCs w:val="24"/>
        </w:rPr>
        <w:t xml:space="preserve">.  </w:t>
      </w:r>
      <w:r w:rsidR="00927E7D" w:rsidRPr="00CE005A">
        <w:rPr>
          <w:b/>
          <w:sz w:val="24"/>
          <w:szCs w:val="24"/>
        </w:rPr>
        <w:t>Форма подачи предложения о приобретении государственного имущества</w:t>
      </w:r>
      <w:r w:rsidR="00927E7D" w:rsidRPr="00CE005A">
        <w:rPr>
          <w:sz w:val="24"/>
          <w:szCs w:val="24"/>
        </w:rPr>
        <w:t xml:space="preserve"> - открытая</w:t>
      </w:r>
    </w:p>
    <w:p w:rsidR="00CA5E4E" w:rsidRPr="00CE005A" w:rsidRDefault="009B281F" w:rsidP="006F676F">
      <w:pPr>
        <w:pStyle w:val="2"/>
        <w:ind w:right="-1" w:firstLine="567"/>
        <w:jc w:val="both"/>
        <w:rPr>
          <w:sz w:val="24"/>
          <w:szCs w:val="24"/>
        </w:rPr>
      </w:pPr>
      <w:r w:rsidRPr="00CE005A">
        <w:rPr>
          <w:b/>
          <w:sz w:val="24"/>
          <w:szCs w:val="24"/>
        </w:rPr>
        <w:t>8</w:t>
      </w:r>
      <w:r w:rsidR="00CA5E4E" w:rsidRPr="00CE005A">
        <w:rPr>
          <w:b/>
          <w:sz w:val="24"/>
          <w:szCs w:val="24"/>
        </w:rPr>
        <w:t xml:space="preserve">. </w:t>
      </w:r>
      <w:r w:rsidR="00C91B6D" w:rsidRPr="00CE005A">
        <w:rPr>
          <w:b/>
          <w:sz w:val="24"/>
          <w:szCs w:val="24"/>
        </w:rPr>
        <w:t xml:space="preserve"> </w:t>
      </w:r>
      <w:r w:rsidR="00CA5E4E" w:rsidRPr="00CE005A">
        <w:rPr>
          <w:b/>
          <w:sz w:val="24"/>
          <w:szCs w:val="24"/>
        </w:rPr>
        <w:t xml:space="preserve">Дата начала приема заявок на участие в </w:t>
      </w:r>
      <w:r w:rsidR="00814A71" w:rsidRPr="00CE005A">
        <w:rPr>
          <w:b/>
          <w:sz w:val="24"/>
          <w:szCs w:val="24"/>
        </w:rPr>
        <w:t>торгах</w:t>
      </w:r>
      <w:r w:rsidR="00CA5E4E" w:rsidRPr="00CE005A">
        <w:rPr>
          <w:b/>
          <w:sz w:val="24"/>
          <w:szCs w:val="24"/>
        </w:rPr>
        <w:t xml:space="preserve"> – </w:t>
      </w:r>
      <w:r w:rsidR="00CA5E4E" w:rsidRPr="00CE005A">
        <w:rPr>
          <w:sz w:val="24"/>
          <w:szCs w:val="24"/>
        </w:rPr>
        <w:t xml:space="preserve"> </w:t>
      </w:r>
      <w:r w:rsidR="00A82B0E" w:rsidRPr="00CE005A">
        <w:rPr>
          <w:b/>
          <w:sz w:val="24"/>
          <w:szCs w:val="24"/>
        </w:rPr>
        <w:t>«</w:t>
      </w:r>
      <w:r w:rsidR="00CE005A" w:rsidRPr="00CE005A">
        <w:rPr>
          <w:b/>
          <w:sz w:val="24"/>
          <w:szCs w:val="24"/>
        </w:rPr>
        <w:t>08</w:t>
      </w:r>
      <w:r w:rsidR="000E1FD9" w:rsidRPr="00CE005A">
        <w:rPr>
          <w:b/>
          <w:sz w:val="24"/>
          <w:szCs w:val="24"/>
        </w:rPr>
        <w:t xml:space="preserve">» </w:t>
      </w:r>
      <w:r w:rsidR="00CE005A" w:rsidRPr="00CE005A">
        <w:rPr>
          <w:b/>
          <w:sz w:val="24"/>
          <w:szCs w:val="24"/>
        </w:rPr>
        <w:t>апре</w:t>
      </w:r>
      <w:r w:rsidR="00743927" w:rsidRPr="00CE005A">
        <w:rPr>
          <w:b/>
          <w:sz w:val="24"/>
          <w:szCs w:val="24"/>
        </w:rPr>
        <w:t>ля</w:t>
      </w:r>
      <w:r w:rsidR="007250BA" w:rsidRPr="00CE005A">
        <w:rPr>
          <w:b/>
          <w:sz w:val="24"/>
          <w:szCs w:val="24"/>
        </w:rPr>
        <w:t xml:space="preserve"> </w:t>
      </w:r>
      <w:r w:rsidR="00743927" w:rsidRPr="00CE005A">
        <w:rPr>
          <w:b/>
          <w:sz w:val="24"/>
          <w:szCs w:val="24"/>
        </w:rPr>
        <w:t>2019</w:t>
      </w:r>
      <w:r w:rsidR="00CA5E4E" w:rsidRPr="00CE005A">
        <w:rPr>
          <w:b/>
          <w:sz w:val="24"/>
          <w:szCs w:val="24"/>
        </w:rPr>
        <w:t xml:space="preserve"> г.</w:t>
      </w:r>
    </w:p>
    <w:p w:rsidR="00CA5E4E" w:rsidRPr="007C679D" w:rsidRDefault="000C384B" w:rsidP="006F676F">
      <w:pPr>
        <w:pStyle w:val="2"/>
        <w:ind w:right="-1" w:firstLine="567"/>
        <w:jc w:val="both"/>
        <w:rPr>
          <w:sz w:val="24"/>
          <w:szCs w:val="24"/>
        </w:rPr>
      </w:pPr>
      <w:r w:rsidRPr="007C679D">
        <w:rPr>
          <w:b/>
          <w:sz w:val="24"/>
          <w:szCs w:val="24"/>
        </w:rPr>
        <w:t>9</w:t>
      </w:r>
      <w:r w:rsidR="00CA5E4E" w:rsidRPr="007C679D">
        <w:rPr>
          <w:b/>
          <w:sz w:val="24"/>
          <w:szCs w:val="24"/>
        </w:rPr>
        <w:t xml:space="preserve">. Дата окончания приема </w:t>
      </w:r>
      <w:r w:rsidR="001024C0" w:rsidRPr="007C679D">
        <w:rPr>
          <w:b/>
          <w:sz w:val="24"/>
          <w:szCs w:val="24"/>
        </w:rPr>
        <w:t xml:space="preserve">заявок на участие в </w:t>
      </w:r>
      <w:r w:rsidR="00814A71" w:rsidRPr="007C679D">
        <w:rPr>
          <w:b/>
          <w:sz w:val="24"/>
          <w:szCs w:val="24"/>
        </w:rPr>
        <w:t>торгах</w:t>
      </w:r>
      <w:r w:rsidR="001024C0" w:rsidRPr="007C679D">
        <w:rPr>
          <w:b/>
          <w:sz w:val="24"/>
          <w:szCs w:val="24"/>
        </w:rPr>
        <w:t xml:space="preserve"> – </w:t>
      </w:r>
      <w:r w:rsidR="00CA5E4E" w:rsidRPr="007C679D">
        <w:rPr>
          <w:b/>
          <w:sz w:val="24"/>
          <w:szCs w:val="24"/>
        </w:rPr>
        <w:t xml:space="preserve"> </w:t>
      </w:r>
      <w:r w:rsidR="000E1FD9" w:rsidRPr="007C679D">
        <w:rPr>
          <w:b/>
          <w:sz w:val="24"/>
          <w:szCs w:val="24"/>
        </w:rPr>
        <w:t>«</w:t>
      </w:r>
      <w:r w:rsidR="007C679D" w:rsidRPr="007C679D">
        <w:rPr>
          <w:b/>
          <w:sz w:val="24"/>
          <w:szCs w:val="24"/>
        </w:rPr>
        <w:t>17</w:t>
      </w:r>
      <w:r w:rsidR="000E1FD9" w:rsidRPr="007C679D">
        <w:rPr>
          <w:b/>
          <w:sz w:val="24"/>
          <w:szCs w:val="24"/>
        </w:rPr>
        <w:t xml:space="preserve">» </w:t>
      </w:r>
      <w:r w:rsidR="00743927" w:rsidRPr="007C679D">
        <w:rPr>
          <w:b/>
          <w:sz w:val="24"/>
          <w:szCs w:val="24"/>
        </w:rPr>
        <w:t>ма</w:t>
      </w:r>
      <w:r w:rsidR="007C679D" w:rsidRPr="007C679D">
        <w:rPr>
          <w:b/>
          <w:sz w:val="24"/>
          <w:szCs w:val="24"/>
        </w:rPr>
        <w:t>я</w:t>
      </w:r>
      <w:r w:rsidR="00CA5E4E" w:rsidRPr="007C679D">
        <w:rPr>
          <w:sz w:val="24"/>
          <w:szCs w:val="24"/>
        </w:rPr>
        <w:t xml:space="preserve"> </w:t>
      </w:r>
      <w:r w:rsidR="00CA5E4E" w:rsidRPr="007C679D">
        <w:rPr>
          <w:b/>
          <w:sz w:val="24"/>
          <w:szCs w:val="24"/>
        </w:rPr>
        <w:t>201</w:t>
      </w:r>
      <w:r w:rsidR="00D113DB" w:rsidRPr="007C679D">
        <w:rPr>
          <w:b/>
          <w:sz w:val="24"/>
          <w:szCs w:val="24"/>
        </w:rPr>
        <w:t>9</w:t>
      </w:r>
      <w:r w:rsidR="00CA5E4E" w:rsidRPr="007C679D">
        <w:rPr>
          <w:b/>
          <w:sz w:val="24"/>
          <w:szCs w:val="24"/>
        </w:rPr>
        <w:t xml:space="preserve"> г</w:t>
      </w:r>
      <w:r w:rsidR="00706B85" w:rsidRPr="007C679D">
        <w:rPr>
          <w:sz w:val="24"/>
          <w:szCs w:val="24"/>
        </w:rPr>
        <w:t>. в</w:t>
      </w:r>
      <w:r w:rsidR="00706B85" w:rsidRPr="007C679D">
        <w:rPr>
          <w:sz w:val="24"/>
          <w:szCs w:val="24"/>
        </w:rPr>
        <w:br/>
      </w:r>
      <w:r w:rsidR="00D23517" w:rsidRPr="007C679D">
        <w:rPr>
          <w:sz w:val="24"/>
          <w:szCs w:val="24"/>
        </w:rPr>
        <w:t xml:space="preserve"> 17</w:t>
      </w:r>
      <w:r w:rsidR="00CA5E4E" w:rsidRPr="007C679D">
        <w:rPr>
          <w:sz w:val="24"/>
          <w:szCs w:val="24"/>
        </w:rPr>
        <w:t xml:space="preserve"> часов по московскому времени.</w:t>
      </w:r>
    </w:p>
    <w:p w:rsidR="00C00AA0" w:rsidRPr="007C679D" w:rsidRDefault="00087D57" w:rsidP="00C00AA0">
      <w:pPr>
        <w:pStyle w:val="2"/>
        <w:ind w:right="-1" w:firstLine="567"/>
        <w:jc w:val="both"/>
        <w:rPr>
          <w:sz w:val="24"/>
          <w:szCs w:val="24"/>
        </w:rPr>
      </w:pPr>
      <w:r w:rsidRPr="007C679D">
        <w:rPr>
          <w:b/>
          <w:sz w:val="24"/>
          <w:szCs w:val="24"/>
        </w:rPr>
        <w:t>10</w:t>
      </w:r>
      <w:r w:rsidR="00CA5E4E" w:rsidRPr="007C679D">
        <w:rPr>
          <w:b/>
          <w:sz w:val="24"/>
          <w:szCs w:val="24"/>
        </w:rPr>
        <w:t xml:space="preserve">. </w:t>
      </w:r>
      <w:r w:rsidR="002B01F9" w:rsidRPr="007C679D">
        <w:rPr>
          <w:b/>
          <w:sz w:val="24"/>
          <w:szCs w:val="24"/>
        </w:rPr>
        <w:t xml:space="preserve">Время и место приема заявок - </w:t>
      </w:r>
      <w:r w:rsidR="00C00AA0" w:rsidRPr="007C679D">
        <w:rPr>
          <w:sz w:val="24"/>
          <w:szCs w:val="24"/>
        </w:rPr>
        <w:t xml:space="preserve">рабочие дни с 9.00 до 17.00 по московскому времени по адресу: Республика Карелия, г. Петрозаводск, ул. Гоголя, д. 12, 2-ой этаж, </w:t>
      </w:r>
      <w:proofErr w:type="spellStart"/>
      <w:r w:rsidR="00C00AA0" w:rsidRPr="007C679D">
        <w:rPr>
          <w:sz w:val="24"/>
          <w:szCs w:val="24"/>
        </w:rPr>
        <w:t>каб</w:t>
      </w:r>
      <w:proofErr w:type="spellEnd"/>
      <w:r w:rsidR="00C00AA0" w:rsidRPr="007C679D">
        <w:rPr>
          <w:sz w:val="24"/>
          <w:szCs w:val="24"/>
        </w:rPr>
        <w:t>. 1 (вход со двора).</w:t>
      </w:r>
    </w:p>
    <w:p w:rsidR="00CA5E4E" w:rsidRPr="007C679D" w:rsidRDefault="00C00AA0" w:rsidP="00611562">
      <w:pPr>
        <w:pStyle w:val="2"/>
        <w:ind w:right="-1" w:firstLine="567"/>
        <w:jc w:val="both"/>
        <w:rPr>
          <w:sz w:val="24"/>
          <w:szCs w:val="24"/>
        </w:rPr>
      </w:pPr>
      <w:r w:rsidRPr="007C679D">
        <w:rPr>
          <w:sz w:val="24"/>
          <w:szCs w:val="24"/>
        </w:rPr>
        <w:t>По требованию участников возможен осмотр имущества. При этом заявки на участие в осмотре подаются не позднее двух рабочих дней до даты осмотра в Фонд по адресу: г. Петрозаводск, ул. Гоголя, 12 с 9 час. 00 мин. до 16 час. 00 мин., перерыв с 13 час. 00 мин. до 14 час. 00 мин. (время московское). Телефоны для справок: (814-2) 78-36-75, 76-56-47.</w:t>
      </w:r>
    </w:p>
    <w:p w:rsidR="00CA5E4E" w:rsidRPr="001C285F" w:rsidRDefault="00CE5F23" w:rsidP="00C00AA0">
      <w:pPr>
        <w:pStyle w:val="2"/>
        <w:ind w:right="-1" w:firstLine="567"/>
        <w:jc w:val="both"/>
        <w:rPr>
          <w:sz w:val="24"/>
          <w:szCs w:val="24"/>
        </w:rPr>
      </w:pPr>
      <w:r w:rsidRPr="001C285F">
        <w:rPr>
          <w:b/>
          <w:sz w:val="24"/>
          <w:szCs w:val="24"/>
        </w:rPr>
        <w:t>11</w:t>
      </w:r>
      <w:r w:rsidR="00CA5E4E" w:rsidRPr="001C285F">
        <w:rPr>
          <w:b/>
          <w:sz w:val="24"/>
          <w:szCs w:val="24"/>
        </w:rPr>
        <w:t xml:space="preserve">. Дата, время и место определения участников </w:t>
      </w:r>
      <w:r w:rsidR="00814A71" w:rsidRPr="001C285F">
        <w:rPr>
          <w:b/>
          <w:sz w:val="24"/>
          <w:szCs w:val="24"/>
        </w:rPr>
        <w:t>торгов</w:t>
      </w:r>
      <w:r w:rsidR="00CA5E4E" w:rsidRPr="001C285F">
        <w:rPr>
          <w:b/>
          <w:sz w:val="24"/>
          <w:szCs w:val="24"/>
        </w:rPr>
        <w:t xml:space="preserve"> </w:t>
      </w:r>
      <w:r w:rsidR="00CA5E4E" w:rsidRPr="001C285F">
        <w:rPr>
          <w:sz w:val="24"/>
          <w:szCs w:val="24"/>
        </w:rPr>
        <w:t xml:space="preserve">– </w:t>
      </w:r>
      <w:r w:rsidR="00C00AA0" w:rsidRPr="001C285F">
        <w:rPr>
          <w:b/>
          <w:sz w:val="24"/>
          <w:szCs w:val="24"/>
        </w:rPr>
        <w:t>«</w:t>
      </w:r>
      <w:r w:rsidR="001C285F" w:rsidRPr="001C285F">
        <w:rPr>
          <w:b/>
          <w:sz w:val="24"/>
          <w:szCs w:val="24"/>
        </w:rPr>
        <w:t>20</w:t>
      </w:r>
      <w:r w:rsidR="00832292" w:rsidRPr="001C285F">
        <w:rPr>
          <w:b/>
          <w:sz w:val="24"/>
          <w:szCs w:val="24"/>
        </w:rPr>
        <w:t xml:space="preserve">» </w:t>
      </w:r>
      <w:r w:rsidR="001C285F" w:rsidRPr="001C285F">
        <w:rPr>
          <w:b/>
          <w:sz w:val="24"/>
          <w:szCs w:val="24"/>
        </w:rPr>
        <w:t>мая</w:t>
      </w:r>
      <w:r w:rsidR="00D113DB" w:rsidRPr="001C285F">
        <w:rPr>
          <w:b/>
          <w:sz w:val="24"/>
          <w:szCs w:val="24"/>
        </w:rPr>
        <w:t xml:space="preserve"> 2019 </w:t>
      </w:r>
      <w:r w:rsidR="00C00AA0" w:rsidRPr="001C285F">
        <w:rPr>
          <w:sz w:val="24"/>
          <w:szCs w:val="24"/>
        </w:rPr>
        <w:t>г. в 14.00 часов по московскому времени по адресу: Республика Карелия, г. Петрозаводск, ул. Гоголя, д. 12, 2-ой этаж, 1-ый кабинет.</w:t>
      </w:r>
    </w:p>
    <w:p w:rsidR="00290050" w:rsidRPr="001C285F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1C285F">
        <w:rPr>
          <w:b/>
          <w:sz w:val="24"/>
          <w:szCs w:val="24"/>
        </w:rPr>
        <w:t>12</w:t>
      </w:r>
      <w:r w:rsidR="00CA5E4E" w:rsidRPr="001C285F">
        <w:rPr>
          <w:b/>
          <w:sz w:val="24"/>
          <w:szCs w:val="24"/>
        </w:rPr>
        <w:t xml:space="preserve">. Дата, время и место проведения </w:t>
      </w:r>
      <w:r w:rsidR="00190797" w:rsidRPr="001C285F">
        <w:rPr>
          <w:b/>
          <w:sz w:val="24"/>
          <w:szCs w:val="24"/>
        </w:rPr>
        <w:t>торгов</w:t>
      </w:r>
      <w:r w:rsidR="00CA5E4E" w:rsidRPr="001C285F">
        <w:rPr>
          <w:b/>
          <w:sz w:val="24"/>
          <w:szCs w:val="24"/>
        </w:rPr>
        <w:t xml:space="preserve"> – </w:t>
      </w:r>
      <w:r w:rsidR="00FD69D6" w:rsidRPr="001C285F">
        <w:rPr>
          <w:b/>
          <w:sz w:val="24"/>
          <w:szCs w:val="24"/>
        </w:rPr>
        <w:t>«</w:t>
      </w:r>
      <w:r w:rsidR="001C285F" w:rsidRPr="001C285F">
        <w:rPr>
          <w:b/>
          <w:sz w:val="24"/>
          <w:szCs w:val="24"/>
        </w:rPr>
        <w:t>21</w:t>
      </w:r>
      <w:r w:rsidR="00A811FE" w:rsidRPr="001C285F">
        <w:rPr>
          <w:b/>
          <w:sz w:val="24"/>
          <w:szCs w:val="24"/>
        </w:rPr>
        <w:t xml:space="preserve">» </w:t>
      </w:r>
      <w:r w:rsidR="00C725FE" w:rsidRPr="001C285F">
        <w:rPr>
          <w:b/>
          <w:sz w:val="24"/>
          <w:szCs w:val="24"/>
        </w:rPr>
        <w:t>м</w:t>
      </w:r>
      <w:r w:rsidR="00AF1BEA" w:rsidRPr="001C285F">
        <w:rPr>
          <w:b/>
          <w:sz w:val="24"/>
          <w:szCs w:val="24"/>
        </w:rPr>
        <w:t>а</w:t>
      </w:r>
      <w:r w:rsidR="001C285F" w:rsidRPr="001C285F">
        <w:rPr>
          <w:b/>
          <w:sz w:val="24"/>
          <w:szCs w:val="24"/>
        </w:rPr>
        <w:t>я</w:t>
      </w:r>
      <w:r w:rsidR="00D113DB" w:rsidRPr="001C285F">
        <w:rPr>
          <w:b/>
          <w:sz w:val="24"/>
          <w:szCs w:val="24"/>
        </w:rPr>
        <w:t xml:space="preserve"> 2019 </w:t>
      </w:r>
      <w:r w:rsidR="00290050" w:rsidRPr="001C285F">
        <w:rPr>
          <w:b/>
          <w:sz w:val="24"/>
          <w:szCs w:val="24"/>
        </w:rPr>
        <w:t xml:space="preserve"> года</w:t>
      </w:r>
      <w:r w:rsidR="00290050" w:rsidRPr="001C285F">
        <w:rPr>
          <w:sz w:val="24"/>
          <w:szCs w:val="24"/>
        </w:rPr>
        <w:t xml:space="preserve"> в 11.00 часов по московскому времени по адресу: </w:t>
      </w:r>
      <w:proofErr w:type="gramStart"/>
      <w:r w:rsidR="00290050" w:rsidRPr="001C285F">
        <w:rPr>
          <w:sz w:val="24"/>
          <w:szCs w:val="24"/>
        </w:rPr>
        <w:t>Республика Карелия, г. Петрозаводск, ул. Гоголя,  д. 12, 2-ой этаж, 1-ый кабинет.</w:t>
      </w:r>
      <w:proofErr w:type="gramEnd"/>
    </w:p>
    <w:p w:rsidR="00927E7D" w:rsidRPr="001C285F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1C285F">
        <w:rPr>
          <w:b/>
          <w:sz w:val="24"/>
          <w:szCs w:val="24"/>
        </w:rPr>
        <w:t>13</w:t>
      </w:r>
      <w:r w:rsidR="00CA5E4E" w:rsidRPr="001C285F">
        <w:rPr>
          <w:b/>
          <w:sz w:val="24"/>
          <w:szCs w:val="24"/>
        </w:rPr>
        <w:t xml:space="preserve">. Средства платежа </w:t>
      </w:r>
      <w:r w:rsidR="00CA5E4E" w:rsidRPr="001C285F">
        <w:rPr>
          <w:sz w:val="24"/>
          <w:szCs w:val="24"/>
        </w:rPr>
        <w:t xml:space="preserve">- денежные средства в валюте Российской Федерации </w:t>
      </w:r>
      <w:r w:rsidR="00CA5E4E" w:rsidRPr="001C285F">
        <w:rPr>
          <w:sz w:val="24"/>
          <w:szCs w:val="24"/>
        </w:rPr>
        <w:br/>
        <w:t>(рубли).</w:t>
      </w:r>
    </w:p>
    <w:p w:rsidR="00E66E7A" w:rsidRPr="001C285F" w:rsidRDefault="00E6133D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C285F">
        <w:rPr>
          <w:rFonts w:ascii="Times New Roman" w:hAnsi="Times New Roman"/>
          <w:b/>
          <w:sz w:val="24"/>
          <w:szCs w:val="24"/>
        </w:rPr>
        <w:t xml:space="preserve">         </w:t>
      </w:r>
      <w:r w:rsidR="00927E7D" w:rsidRPr="001C285F">
        <w:rPr>
          <w:rFonts w:ascii="Times New Roman" w:hAnsi="Times New Roman"/>
          <w:b/>
          <w:sz w:val="24"/>
          <w:szCs w:val="24"/>
        </w:rPr>
        <w:t>1</w:t>
      </w:r>
      <w:r w:rsidR="00CE5F23" w:rsidRPr="001C285F">
        <w:rPr>
          <w:rFonts w:ascii="Times New Roman" w:hAnsi="Times New Roman"/>
          <w:b/>
          <w:sz w:val="24"/>
          <w:szCs w:val="24"/>
        </w:rPr>
        <w:t>4</w:t>
      </w:r>
      <w:r w:rsidR="00927E7D" w:rsidRPr="001C285F">
        <w:rPr>
          <w:rFonts w:ascii="Times New Roman" w:hAnsi="Times New Roman"/>
          <w:sz w:val="24"/>
          <w:szCs w:val="24"/>
        </w:rPr>
        <w:t xml:space="preserve">. </w:t>
      </w:r>
      <w:r w:rsidR="009E414E" w:rsidRPr="001C285F">
        <w:rPr>
          <w:rFonts w:ascii="Times New Roman" w:hAnsi="Times New Roman"/>
          <w:b/>
          <w:sz w:val="24"/>
          <w:szCs w:val="24"/>
        </w:rPr>
        <w:t>Сроки и форма платежа</w:t>
      </w:r>
      <w:r w:rsidR="009E414E" w:rsidRPr="001C285F">
        <w:rPr>
          <w:rFonts w:ascii="Times New Roman" w:hAnsi="Times New Roman"/>
          <w:sz w:val="24"/>
          <w:szCs w:val="24"/>
        </w:rPr>
        <w:t xml:space="preserve"> – </w:t>
      </w:r>
      <w:r w:rsidR="00E66E7A" w:rsidRPr="001C285F">
        <w:rPr>
          <w:rFonts w:ascii="Times New Roman" w:hAnsi="Times New Roman"/>
          <w:sz w:val="24"/>
          <w:szCs w:val="24"/>
        </w:rPr>
        <w:t xml:space="preserve">оплата единовременная исключительно за деньги. </w:t>
      </w:r>
    </w:p>
    <w:p w:rsidR="00E66E7A" w:rsidRPr="001C285F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C285F">
        <w:rPr>
          <w:rFonts w:ascii="Times New Roman" w:hAnsi="Times New Roman"/>
          <w:sz w:val="24"/>
          <w:szCs w:val="24"/>
        </w:rPr>
        <w:t xml:space="preserve">          Получить более подробную информацию по объекту торгов и комплект аукционной  документации можно: </w:t>
      </w:r>
    </w:p>
    <w:p w:rsidR="009E414E" w:rsidRPr="00756F2A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6F2A">
        <w:rPr>
          <w:rFonts w:ascii="Times New Roman" w:hAnsi="Times New Roman"/>
          <w:sz w:val="24"/>
          <w:szCs w:val="24"/>
        </w:rPr>
        <w:t xml:space="preserve">          С </w:t>
      </w:r>
      <w:r w:rsidR="003D1CF8" w:rsidRPr="00756F2A">
        <w:rPr>
          <w:rFonts w:ascii="Times New Roman" w:hAnsi="Times New Roman"/>
          <w:b/>
          <w:sz w:val="24"/>
          <w:szCs w:val="24"/>
        </w:rPr>
        <w:t>«</w:t>
      </w:r>
      <w:r w:rsidR="00756F2A" w:rsidRPr="00756F2A">
        <w:rPr>
          <w:rFonts w:ascii="Times New Roman" w:hAnsi="Times New Roman"/>
          <w:b/>
          <w:sz w:val="24"/>
          <w:szCs w:val="24"/>
        </w:rPr>
        <w:t>08</w:t>
      </w:r>
      <w:r w:rsidR="003D1CF8" w:rsidRPr="00756F2A">
        <w:rPr>
          <w:rFonts w:ascii="Times New Roman" w:hAnsi="Times New Roman"/>
          <w:b/>
          <w:sz w:val="24"/>
          <w:szCs w:val="24"/>
        </w:rPr>
        <w:t xml:space="preserve">» </w:t>
      </w:r>
      <w:r w:rsidR="00756F2A" w:rsidRPr="00756F2A">
        <w:rPr>
          <w:rFonts w:ascii="Times New Roman" w:hAnsi="Times New Roman"/>
          <w:b/>
          <w:sz w:val="24"/>
          <w:szCs w:val="24"/>
        </w:rPr>
        <w:t>апре</w:t>
      </w:r>
      <w:r w:rsidR="00743927" w:rsidRPr="00756F2A">
        <w:rPr>
          <w:rFonts w:ascii="Times New Roman" w:hAnsi="Times New Roman"/>
          <w:b/>
          <w:sz w:val="24"/>
          <w:szCs w:val="24"/>
        </w:rPr>
        <w:t>ля 2019</w:t>
      </w:r>
      <w:r w:rsidR="009E1AC6" w:rsidRPr="00756F2A">
        <w:rPr>
          <w:rFonts w:ascii="Times New Roman" w:hAnsi="Times New Roman"/>
          <w:b/>
          <w:sz w:val="24"/>
          <w:szCs w:val="24"/>
        </w:rPr>
        <w:t xml:space="preserve"> года </w:t>
      </w:r>
      <w:r w:rsidR="003D1CF8" w:rsidRPr="00756F2A">
        <w:rPr>
          <w:rFonts w:ascii="Times New Roman" w:hAnsi="Times New Roman"/>
          <w:b/>
          <w:sz w:val="24"/>
          <w:szCs w:val="24"/>
        </w:rPr>
        <w:t>по «</w:t>
      </w:r>
      <w:r w:rsidR="00756F2A" w:rsidRPr="00756F2A">
        <w:rPr>
          <w:rFonts w:ascii="Times New Roman" w:hAnsi="Times New Roman"/>
          <w:b/>
          <w:sz w:val="24"/>
          <w:szCs w:val="24"/>
        </w:rPr>
        <w:t>17</w:t>
      </w:r>
      <w:r w:rsidR="00611562" w:rsidRPr="00756F2A">
        <w:rPr>
          <w:rFonts w:ascii="Times New Roman" w:hAnsi="Times New Roman"/>
          <w:b/>
          <w:sz w:val="24"/>
          <w:szCs w:val="24"/>
        </w:rPr>
        <w:t>»</w:t>
      </w:r>
      <w:r w:rsidR="00942150" w:rsidRPr="00756F2A">
        <w:rPr>
          <w:rFonts w:ascii="Times New Roman" w:hAnsi="Times New Roman"/>
          <w:b/>
          <w:sz w:val="24"/>
          <w:szCs w:val="24"/>
        </w:rPr>
        <w:t xml:space="preserve"> </w:t>
      </w:r>
      <w:r w:rsidR="00756F2A" w:rsidRPr="00756F2A">
        <w:rPr>
          <w:rFonts w:ascii="Times New Roman" w:hAnsi="Times New Roman"/>
          <w:b/>
          <w:sz w:val="24"/>
          <w:szCs w:val="24"/>
        </w:rPr>
        <w:t>мая</w:t>
      </w:r>
      <w:r w:rsidR="00D113DB" w:rsidRPr="00756F2A">
        <w:rPr>
          <w:rFonts w:ascii="Times New Roman" w:hAnsi="Times New Roman"/>
          <w:b/>
          <w:sz w:val="24"/>
          <w:szCs w:val="24"/>
        </w:rPr>
        <w:t xml:space="preserve"> 2019 </w:t>
      </w:r>
      <w:r w:rsidRPr="00756F2A">
        <w:rPr>
          <w:rFonts w:ascii="Times New Roman" w:hAnsi="Times New Roman"/>
          <w:b/>
          <w:sz w:val="24"/>
          <w:szCs w:val="24"/>
        </w:rPr>
        <w:t>года</w:t>
      </w:r>
      <w:r w:rsidRPr="00756F2A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756F2A">
        <w:rPr>
          <w:rFonts w:ascii="Times New Roman" w:hAnsi="Times New Roman"/>
          <w:sz w:val="24"/>
          <w:szCs w:val="24"/>
        </w:rPr>
        <w:t xml:space="preserve">Республика Карелия, г. Петрозаводск, ул. Гоголя, 12, 2-ой этаж, </w:t>
      </w:r>
      <w:proofErr w:type="spellStart"/>
      <w:r w:rsidRPr="00756F2A">
        <w:rPr>
          <w:rFonts w:ascii="Times New Roman" w:hAnsi="Times New Roman"/>
          <w:sz w:val="24"/>
          <w:szCs w:val="24"/>
        </w:rPr>
        <w:t>каб</w:t>
      </w:r>
      <w:proofErr w:type="spellEnd"/>
      <w:r w:rsidRPr="00756F2A">
        <w:rPr>
          <w:rFonts w:ascii="Times New Roman" w:hAnsi="Times New Roman"/>
          <w:sz w:val="24"/>
          <w:szCs w:val="24"/>
        </w:rPr>
        <w:t xml:space="preserve">. 1 (вход со двора) с 9 час. 00 мин. до 17 час. 00 мин., перерыв с 13 час. 00 мин. до 14 час. 00 мин. (время московское), на сайте: </w:t>
      </w:r>
      <w:r w:rsidRPr="00756F2A">
        <w:rPr>
          <w:rFonts w:ascii="Times New Roman" w:hAnsi="Times New Roman"/>
          <w:sz w:val="24"/>
          <w:szCs w:val="24"/>
          <w:lang w:val="en-US"/>
        </w:rPr>
        <w:t>http</w:t>
      </w:r>
      <w:r w:rsidR="00743927" w:rsidRPr="00756F2A">
        <w:rPr>
          <w:rFonts w:ascii="Times New Roman" w:hAnsi="Times New Roman"/>
          <w:sz w:val="24"/>
          <w:szCs w:val="24"/>
        </w:rPr>
        <w:t>://</w:t>
      </w:r>
      <w:proofErr w:type="spellStart"/>
      <w:r w:rsidR="00743927" w:rsidRPr="00756F2A">
        <w:rPr>
          <w:rFonts w:ascii="Times New Roman" w:hAnsi="Times New Roman"/>
          <w:sz w:val="24"/>
          <w:szCs w:val="24"/>
        </w:rPr>
        <w:t>fond</w:t>
      </w:r>
      <w:proofErr w:type="spellEnd"/>
      <w:r w:rsidR="00743927" w:rsidRPr="00756F2A">
        <w:rPr>
          <w:rFonts w:ascii="Times New Roman" w:hAnsi="Times New Roman"/>
          <w:sz w:val="24"/>
          <w:szCs w:val="24"/>
        </w:rPr>
        <w:t>-</w:t>
      </w:r>
      <w:proofErr w:type="spellStart"/>
      <w:r w:rsidR="00743927" w:rsidRPr="00756F2A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756F2A">
        <w:rPr>
          <w:rFonts w:ascii="Times New Roman" w:hAnsi="Times New Roman"/>
          <w:sz w:val="24"/>
          <w:szCs w:val="24"/>
        </w:rPr>
        <w:t>.</w:t>
      </w:r>
      <w:proofErr w:type="spellStart"/>
      <w:r w:rsidRPr="00756F2A">
        <w:rPr>
          <w:rFonts w:ascii="Times New Roman" w:hAnsi="Times New Roman"/>
          <w:sz w:val="24"/>
          <w:szCs w:val="24"/>
        </w:rPr>
        <w:t>ru</w:t>
      </w:r>
      <w:proofErr w:type="spellEnd"/>
      <w:r w:rsidRPr="00756F2A">
        <w:rPr>
          <w:rFonts w:ascii="Times New Roman" w:hAnsi="Times New Roman"/>
          <w:sz w:val="24"/>
          <w:szCs w:val="24"/>
        </w:rPr>
        <w:t xml:space="preserve">, по телефону:  78-36-75,  </w:t>
      </w:r>
      <w:proofErr w:type="spellStart"/>
      <w:r w:rsidRPr="00756F2A">
        <w:rPr>
          <w:rFonts w:ascii="Times New Roman" w:hAnsi="Times New Roman"/>
          <w:sz w:val="24"/>
          <w:szCs w:val="24"/>
        </w:rPr>
        <w:t>E-mai</w:t>
      </w:r>
      <w:proofErr w:type="spellEnd"/>
      <w:r w:rsidRPr="00756F2A">
        <w:rPr>
          <w:rFonts w:ascii="Times New Roman" w:hAnsi="Times New Roman"/>
          <w:sz w:val="24"/>
          <w:szCs w:val="24"/>
          <w:lang w:val="en-US"/>
        </w:rPr>
        <w:t>l</w:t>
      </w:r>
      <w:r w:rsidRPr="00756F2A">
        <w:rPr>
          <w:rFonts w:ascii="Times New Roman" w:hAnsi="Times New Roman"/>
          <w:sz w:val="24"/>
          <w:szCs w:val="24"/>
        </w:rPr>
        <w:t>: fond@onego.ru</w:t>
      </w:r>
      <w:r w:rsidRPr="00756F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6F2A">
        <w:rPr>
          <w:rFonts w:ascii="Times New Roman" w:hAnsi="Times New Roman"/>
          <w:sz w:val="24"/>
          <w:szCs w:val="24"/>
        </w:rPr>
        <w:t xml:space="preserve"> и на официальном сайте торгов Российской Федерации в сети «Интернет»: </w:t>
      </w:r>
      <w:r w:rsidRPr="00756F2A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756F2A">
        <w:rPr>
          <w:rFonts w:ascii="Times New Roman" w:hAnsi="Times New Roman"/>
          <w:sz w:val="24"/>
          <w:szCs w:val="24"/>
        </w:rPr>
        <w:t>://</w:t>
      </w:r>
      <w:r w:rsidRPr="00756F2A">
        <w:rPr>
          <w:rFonts w:ascii="Times New Roman" w:hAnsi="Times New Roman"/>
          <w:sz w:val="24"/>
          <w:szCs w:val="24"/>
          <w:lang w:val="en-US"/>
        </w:rPr>
        <w:t>www</w:t>
      </w:r>
      <w:r w:rsidRPr="00756F2A">
        <w:rPr>
          <w:rFonts w:ascii="Times New Roman" w:hAnsi="Times New Roman"/>
          <w:sz w:val="24"/>
          <w:szCs w:val="24"/>
        </w:rPr>
        <w:t>.</w:t>
      </w:r>
      <w:proofErr w:type="spellStart"/>
      <w:r w:rsidRPr="00756F2A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756F2A">
        <w:rPr>
          <w:rFonts w:ascii="Times New Roman" w:hAnsi="Times New Roman"/>
          <w:sz w:val="24"/>
          <w:szCs w:val="24"/>
        </w:rPr>
        <w:t>.</w:t>
      </w:r>
      <w:proofErr w:type="spellStart"/>
      <w:r w:rsidRPr="00756F2A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756F2A">
        <w:rPr>
          <w:rFonts w:ascii="Times New Roman" w:hAnsi="Times New Roman"/>
          <w:sz w:val="24"/>
          <w:szCs w:val="24"/>
        </w:rPr>
        <w:t>.</w:t>
      </w:r>
      <w:proofErr w:type="spellStart"/>
      <w:r w:rsidRPr="00756F2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6F2A">
        <w:rPr>
          <w:rFonts w:ascii="Times New Roman" w:hAnsi="Times New Roman"/>
          <w:sz w:val="24"/>
          <w:szCs w:val="24"/>
        </w:rPr>
        <w:t>/</w:t>
      </w:r>
    </w:p>
    <w:p w:rsidR="001D09D9" w:rsidRPr="00756F2A" w:rsidRDefault="001D09D9" w:rsidP="009E41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72E37" w:rsidRPr="00511250" w:rsidRDefault="00472E37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  <w:highlight w:val="yellow"/>
        </w:rPr>
      </w:pPr>
    </w:p>
    <w:p w:rsidR="003B40AB" w:rsidRPr="00511250" w:rsidRDefault="003B40AB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  <w:highlight w:val="yellow"/>
        </w:rPr>
      </w:pPr>
    </w:p>
    <w:p w:rsidR="00DF64DF" w:rsidRPr="00892DE9" w:rsidRDefault="00DF64DF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  <w:r w:rsidRPr="00892DE9">
        <w:rPr>
          <w:b/>
          <w:sz w:val="24"/>
          <w:szCs w:val="24"/>
        </w:rPr>
        <w:lastRenderedPageBreak/>
        <w:t xml:space="preserve">II. Характеристика </w:t>
      </w:r>
    </w:p>
    <w:p w:rsidR="008B1FEB" w:rsidRPr="00892DE9" w:rsidRDefault="008B1FEB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</w:p>
    <w:p w:rsidR="00AF38D7" w:rsidRPr="00892DE9" w:rsidRDefault="00AF38D7" w:rsidP="002550B3">
      <w:pPr>
        <w:pStyle w:val="a3"/>
        <w:ind w:firstLine="567"/>
        <w:rPr>
          <w:b/>
          <w:sz w:val="24"/>
          <w:szCs w:val="24"/>
        </w:rPr>
      </w:pPr>
      <w:r w:rsidRPr="00892DE9">
        <w:rPr>
          <w:b/>
          <w:sz w:val="24"/>
          <w:szCs w:val="24"/>
        </w:rPr>
        <w:t>Характеристика приватизируемого объекта:</w:t>
      </w:r>
    </w:p>
    <w:p w:rsidR="002550B3" w:rsidRPr="00892DE9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b/>
          <w:sz w:val="24"/>
          <w:szCs w:val="24"/>
        </w:rPr>
        <w:t xml:space="preserve">Здание </w:t>
      </w:r>
      <w:proofErr w:type="spellStart"/>
      <w:r w:rsidRPr="00DB3A32">
        <w:rPr>
          <w:b/>
          <w:sz w:val="24"/>
          <w:szCs w:val="24"/>
        </w:rPr>
        <w:t>капустохранилища</w:t>
      </w:r>
      <w:proofErr w:type="spellEnd"/>
      <w:r w:rsidRPr="00DB3A32">
        <w:rPr>
          <w:b/>
          <w:sz w:val="24"/>
          <w:szCs w:val="24"/>
        </w:rPr>
        <w:t xml:space="preserve"> с кадастровым номером 10:05:0000000:1319, общей площадью 473,7 кв.м.</w:t>
      </w:r>
      <w:r w:rsidRPr="00892DE9">
        <w:rPr>
          <w:sz w:val="24"/>
          <w:szCs w:val="24"/>
        </w:rPr>
        <w:t xml:space="preserve">, расположенное по адресу: Республика Карелия, </w:t>
      </w:r>
      <w:proofErr w:type="spellStart"/>
      <w:r w:rsidRPr="00892DE9">
        <w:rPr>
          <w:sz w:val="24"/>
          <w:szCs w:val="24"/>
        </w:rPr>
        <w:t>Питкярантский</w:t>
      </w:r>
      <w:proofErr w:type="spellEnd"/>
      <w:r w:rsidRPr="00892DE9">
        <w:rPr>
          <w:sz w:val="24"/>
          <w:szCs w:val="24"/>
        </w:rPr>
        <w:t xml:space="preserve"> район, деревня </w:t>
      </w:r>
      <w:proofErr w:type="spellStart"/>
      <w:r w:rsidRPr="00892DE9">
        <w:rPr>
          <w:sz w:val="24"/>
          <w:szCs w:val="24"/>
        </w:rPr>
        <w:t>Мийнала</w:t>
      </w:r>
      <w:proofErr w:type="spellEnd"/>
      <w:r w:rsidRPr="00892DE9">
        <w:rPr>
          <w:sz w:val="24"/>
          <w:szCs w:val="24"/>
        </w:rPr>
        <w:t>.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>Описание приватизируемого объекта составлено на основании технического паспорта на здание от 15.09.1979 г. (инвентарный номер 235).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>Год постройки 1975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>Число этажей – 1.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>Конструктивные элементы: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>Фундамент – бутовый ленточный;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 xml:space="preserve">Стены и их наружная отделка– </w:t>
      </w:r>
      <w:proofErr w:type="gramStart"/>
      <w:r w:rsidRPr="00DB3A32">
        <w:rPr>
          <w:sz w:val="24"/>
          <w:szCs w:val="24"/>
        </w:rPr>
        <w:t>ки</w:t>
      </w:r>
      <w:proofErr w:type="gramEnd"/>
      <w:r w:rsidRPr="00DB3A32">
        <w:rPr>
          <w:sz w:val="24"/>
          <w:szCs w:val="24"/>
        </w:rPr>
        <w:t>рпичные;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>Перегородки – кирпичные;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>Перекрытия чердачное -  железобетонное;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 xml:space="preserve">Перекрытия междуэтажные – </w:t>
      </w:r>
      <w:proofErr w:type="gramStart"/>
      <w:r w:rsidRPr="00DB3A32">
        <w:rPr>
          <w:sz w:val="24"/>
          <w:szCs w:val="24"/>
        </w:rPr>
        <w:t>совмещенное</w:t>
      </w:r>
      <w:proofErr w:type="gramEnd"/>
      <w:r w:rsidRPr="00DB3A32">
        <w:rPr>
          <w:sz w:val="24"/>
          <w:szCs w:val="24"/>
        </w:rPr>
        <w:t xml:space="preserve"> с кровлей;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>Крыша – рубероид;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 xml:space="preserve">Полы – </w:t>
      </w:r>
      <w:proofErr w:type="spellStart"/>
      <w:r w:rsidRPr="00DB3A32">
        <w:rPr>
          <w:sz w:val="24"/>
          <w:szCs w:val="24"/>
        </w:rPr>
        <w:t>оцементиров</w:t>
      </w:r>
      <w:proofErr w:type="spellEnd"/>
      <w:r w:rsidRPr="00DB3A32">
        <w:rPr>
          <w:sz w:val="24"/>
          <w:szCs w:val="24"/>
        </w:rPr>
        <w:t>.;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proofErr w:type="spellStart"/>
      <w:r w:rsidRPr="00DB3A32">
        <w:rPr>
          <w:sz w:val="24"/>
          <w:szCs w:val="24"/>
        </w:rPr>
        <w:t>Электроосв</w:t>
      </w:r>
      <w:proofErr w:type="spellEnd"/>
      <w:r w:rsidRPr="00DB3A32">
        <w:rPr>
          <w:sz w:val="24"/>
          <w:szCs w:val="24"/>
        </w:rPr>
        <w:t>.– проводка открытая;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</w:p>
    <w:p w:rsidR="002550B3" w:rsidRPr="00DB3A32" w:rsidRDefault="002550B3" w:rsidP="002550B3">
      <w:pPr>
        <w:pStyle w:val="2"/>
        <w:ind w:right="-144" w:firstLine="567"/>
        <w:jc w:val="both"/>
        <w:rPr>
          <w:b/>
          <w:sz w:val="24"/>
          <w:szCs w:val="24"/>
        </w:rPr>
      </w:pPr>
      <w:r w:rsidRPr="00DB3A32">
        <w:rPr>
          <w:b/>
          <w:sz w:val="24"/>
          <w:szCs w:val="24"/>
        </w:rPr>
        <w:t>Земельный участок.</w:t>
      </w:r>
    </w:p>
    <w:p w:rsidR="002550B3" w:rsidRPr="00DB3A32" w:rsidRDefault="002550B3" w:rsidP="002550B3">
      <w:pPr>
        <w:pStyle w:val="2"/>
        <w:ind w:right="-144" w:firstLine="567"/>
        <w:jc w:val="both"/>
        <w:rPr>
          <w:b/>
          <w:sz w:val="24"/>
          <w:szCs w:val="24"/>
        </w:rPr>
      </w:pPr>
      <w:r w:rsidRPr="00DB3A32">
        <w:rPr>
          <w:b/>
          <w:sz w:val="24"/>
          <w:szCs w:val="24"/>
        </w:rPr>
        <w:t>Площадь – 900 кв.м.;</w:t>
      </w:r>
    </w:p>
    <w:p w:rsidR="002550B3" w:rsidRPr="00DB3A32" w:rsidRDefault="002550B3" w:rsidP="002550B3">
      <w:pPr>
        <w:pStyle w:val="2"/>
        <w:ind w:right="-144" w:firstLine="567"/>
        <w:jc w:val="both"/>
        <w:rPr>
          <w:b/>
          <w:sz w:val="24"/>
          <w:szCs w:val="24"/>
        </w:rPr>
      </w:pPr>
      <w:r w:rsidRPr="00DB3A32">
        <w:rPr>
          <w:b/>
          <w:sz w:val="24"/>
          <w:szCs w:val="24"/>
        </w:rPr>
        <w:t>Кадастровый номер 10:05:0060206:6;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>Категория земель: земли населенных пунктов;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 xml:space="preserve">Разрешенное использование: под размещение </w:t>
      </w:r>
      <w:proofErr w:type="spellStart"/>
      <w:r w:rsidRPr="00DB3A32">
        <w:rPr>
          <w:sz w:val="24"/>
          <w:szCs w:val="24"/>
        </w:rPr>
        <w:t>капустохранилища</w:t>
      </w:r>
      <w:proofErr w:type="spellEnd"/>
      <w:r w:rsidRPr="00DB3A32">
        <w:rPr>
          <w:sz w:val="24"/>
          <w:szCs w:val="24"/>
        </w:rPr>
        <w:t>;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 xml:space="preserve">Адрес: Республика Карелия, </w:t>
      </w:r>
      <w:proofErr w:type="spellStart"/>
      <w:r w:rsidRPr="00DB3A32">
        <w:rPr>
          <w:sz w:val="24"/>
          <w:szCs w:val="24"/>
        </w:rPr>
        <w:t>Питярантский</w:t>
      </w:r>
      <w:proofErr w:type="spellEnd"/>
      <w:r w:rsidRPr="00DB3A32">
        <w:rPr>
          <w:sz w:val="24"/>
          <w:szCs w:val="24"/>
        </w:rPr>
        <w:t xml:space="preserve"> район, д. </w:t>
      </w:r>
      <w:proofErr w:type="spellStart"/>
      <w:r w:rsidRPr="00DB3A32">
        <w:rPr>
          <w:sz w:val="24"/>
          <w:szCs w:val="24"/>
        </w:rPr>
        <w:t>Мийнала</w:t>
      </w:r>
      <w:proofErr w:type="spellEnd"/>
      <w:r w:rsidRPr="00DB3A32">
        <w:rPr>
          <w:sz w:val="24"/>
          <w:szCs w:val="24"/>
        </w:rPr>
        <w:t>, ул. Островская.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>Объект приватизации является государственной собственностью Республики Карелия.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 xml:space="preserve">Государственная регистрация права собственности Республики Карелия на здание </w:t>
      </w:r>
      <w:proofErr w:type="spellStart"/>
      <w:r w:rsidRPr="00DB3A32">
        <w:rPr>
          <w:sz w:val="24"/>
          <w:szCs w:val="24"/>
        </w:rPr>
        <w:t>капустохранилища</w:t>
      </w:r>
      <w:proofErr w:type="spellEnd"/>
      <w:r w:rsidRPr="00DB3A32">
        <w:rPr>
          <w:sz w:val="24"/>
          <w:szCs w:val="24"/>
        </w:rPr>
        <w:t xml:space="preserve"> с кадастровым номером 10:05:0000000:1319, общей площадью 473,7 кв.м., расположенное по адресу: Республика Карелия, </w:t>
      </w:r>
      <w:proofErr w:type="spellStart"/>
      <w:r w:rsidRPr="00DB3A32">
        <w:rPr>
          <w:sz w:val="24"/>
          <w:szCs w:val="24"/>
        </w:rPr>
        <w:t>Питкярантский</w:t>
      </w:r>
      <w:proofErr w:type="spellEnd"/>
      <w:r w:rsidRPr="00DB3A32">
        <w:rPr>
          <w:sz w:val="24"/>
          <w:szCs w:val="24"/>
        </w:rPr>
        <w:t xml:space="preserve"> район, деревня </w:t>
      </w:r>
      <w:proofErr w:type="spellStart"/>
      <w:r w:rsidRPr="00DB3A32">
        <w:rPr>
          <w:sz w:val="24"/>
          <w:szCs w:val="24"/>
        </w:rPr>
        <w:t>Мийнала</w:t>
      </w:r>
      <w:proofErr w:type="spellEnd"/>
      <w:r w:rsidRPr="00DB3A32">
        <w:rPr>
          <w:sz w:val="24"/>
          <w:szCs w:val="24"/>
        </w:rPr>
        <w:t>, регистрационная запись №10-10-07/005/2009-323 от 28.04.2009 года, подтверждается: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 xml:space="preserve">Выпиской из Единого государственного реестра недвижимости об основных характеристиках и зарегистрированных правах на объект недвижимости от 14.08.2018г №КУВИ-001/2018-5715946. </w:t>
      </w: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</w:p>
    <w:p w:rsidR="002550B3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>Государственная регистрация права собственности Республики Карелия на земельный участок с кадастровым номером 10:05:0060206:6 регистрационная запись №10-10-07/001/2010-499 от 05.03.2010  подтверждается:</w:t>
      </w:r>
    </w:p>
    <w:p w:rsidR="00AF38D7" w:rsidRPr="00DB3A32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06.08.2018г. № КУВИ-001/2018-5235097.</w:t>
      </w:r>
    </w:p>
    <w:p w:rsidR="00AF38D7" w:rsidRPr="00DB3A32" w:rsidRDefault="008B1FEB" w:rsidP="002550B3">
      <w:pPr>
        <w:spacing w:after="0" w:line="240" w:lineRule="auto"/>
        <w:ind w:right="-144" w:firstLine="567"/>
        <w:jc w:val="both"/>
        <w:rPr>
          <w:rFonts w:ascii="Times New Roman" w:hAnsi="Times New Roman"/>
          <w:b/>
          <w:sz w:val="24"/>
          <w:szCs w:val="24"/>
        </w:rPr>
      </w:pPr>
      <w:r w:rsidRPr="00DB3A32">
        <w:rPr>
          <w:rFonts w:ascii="Times New Roman" w:hAnsi="Times New Roman"/>
          <w:b/>
          <w:sz w:val="24"/>
          <w:szCs w:val="24"/>
        </w:rPr>
        <w:t>Ц</w:t>
      </w:r>
      <w:r w:rsidR="00AF38D7" w:rsidRPr="00DB3A32">
        <w:rPr>
          <w:rFonts w:ascii="Times New Roman" w:hAnsi="Times New Roman"/>
          <w:b/>
          <w:sz w:val="24"/>
          <w:szCs w:val="24"/>
        </w:rPr>
        <w:t xml:space="preserve">ена </w:t>
      </w:r>
      <w:r w:rsidRPr="00DB3A32">
        <w:rPr>
          <w:rFonts w:ascii="Times New Roman" w:hAnsi="Times New Roman"/>
          <w:b/>
          <w:sz w:val="24"/>
          <w:szCs w:val="24"/>
        </w:rPr>
        <w:t xml:space="preserve">первоначального предложения </w:t>
      </w:r>
      <w:r w:rsidR="00AF38D7" w:rsidRPr="00DB3A32">
        <w:rPr>
          <w:rFonts w:ascii="Times New Roman" w:hAnsi="Times New Roman"/>
          <w:b/>
          <w:sz w:val="24"/>
          <w:szCs w:val="24"/>
        </w:rPr>
        <w:t xml:space="preserve">–  </w:t>
      </w:r>
      <w:r w:rsidR="002550B3" w:rsidRPr="00DB3A32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2550B3" w:rsidRPr="00DB3A32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="002550B3" w:rsidRPr="00DB3A32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 и земельного участка с кадас</w:t>
      </w:r>
      <w:r w:rsidR="002550B3" w:rsidRPr="00DB3A32">
        <w:rPr>
          <w:rFonts w:ascii="Times New Roman" w:hAnsi="Times New Roman"/>
          <w:sz w:val="24"/>
          <w:szCs w:val="24"/>
        </w:rPr>
        <w:t>т</w:t>
      </w:r>
      <w:r w:rsidR="002550B3" w:rsidRPr="00DB3A32">
        <w:rPr>
          <w:rFonts w:ascii="Times New Roman" w:hAnsi="Times New Roman"/>
          <w:sz w:val="24"/>
          <w:szCs w:val="24"/>
        </w:rPr>
        <w:t xml:space="preserve">ровым номером 10:05:0060206:6 площадью 900 кв.м., </w:t>
      </w:r>
      <w:proofErr w:type="gramStart"/>
      <w:r w:rsidR="002550B3" w:rsidRPr="00DB3A32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2550B3" w:rsidRPr="00DB3A32">
        <w:rPr>
          <w:rFonts w:ascii="Times New Roman" w:hAnsi="Times New Roman"/>
          <w:sz w:val="24"/>
          <w:szCs w:val="24"/>
        </w:rPr>
        <w:t xml:space="preserve"> по адресу: Республ</w:t>
      </w:r>
      <w:r w:rsidR="002550B3" w:rsidRPr="00DB3A32">
        <w:rPr>
          <w:rFonts w:ascii="Times New Roman" w:hAnsi="Times New Roman"/>
          <w:sz w:val="24"/>
          <w:szCs w:val="24"/>
        </w:rPr>
        <w:t>и</w:t>
      </w:r>
      <w:r w:rsidR="002550B3" w:rsidRPr="00DB3A32">
        <w:rPr>
          <w:rFonts w:ascii="Times New Roman" w:hAnsi="Times New Roman"/>
          <w:sz w:val="24"/>
          <w:szCs w:val="24"/>
        </w:rPr>
        <w:t xml:space="preserve">ка Карелия, </w:t>
      </w:r>
      <w:proofErr w:type="spellStart"/>
      <w:r w:rsidR="002550B3" w:rsidRPr="00DB3A32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2550B3" w:rsidRPr="00DB3A32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2550B3" w:rsidRPr="00DB3A32">
        <w:rPr>
          <w:rFonts w:ascii="Times New Roman" w:hAnsi="Times New Roman"/>
          <w:sz w:val="24"/>
          <w:szCs w:val="24"/>
        </w:rPr>
        <w:t>Мийнала</w:t>
      </w:r>
      <w:proofErr w:type="spellEnd"/>
      <w:r w:rsidR="002550B3" w:rsidRPr="00DB3A32">
        <w:rPr>
          <w:rFonts w:ascii="Times New Roman" w:hAnsi="Times New Roman"/>
          <w:sz w:val="24"/>
          <w:szCs w:val="24"/>
        </w:rPr>
        <w:t xml:space="preserve"> - </w:t>
      </w:r>
      <w:r w:rsidR="002550B3" w:rsidRPr="00DB3A32">
        <w:rPr>
          <w:rFonts w:ascii="Times New Roman" w:hAnsi="Times New Roman"/>
          <w:b/>
          <w:sz w:val="24"/>
          <w:szCs w:val="24"/>
        </w:rPr>
        <w:t>460 000 (Четыреста шестьдесят т</w:t>
      </w:r>
      <w:r w:rsidR="002550B3" w:rsidRPr="00DB3A32">
        <w:rPr>
          <w:rFonts w:ascii="Times New Roman" w:hAnsi="Times New Roman"/>
          <w:b/>
          <w:sz w:val="24"/>
          <w:szCs w:val="24"/>
        </w:rPr>
        <w:t>ы</w:t>
      </w:r>
      <w:r w:rsidR="002550B3" w:rsidRPr="00DB3A32">
        <w:rPr>
          <w:rFonts w:ascii="Times New Roman" w:hAnsi="Times New Roman"/>
          <w:b/>
          <w:sz w:val="24"/>
          <w:szCs w:val="24"/>
        </w:rPr>
        <w:t>сяч) рублей с учетом НДС</w:t>
      </w:r>
      <w:r w:rsidR="002550B3" w:rsidRPr="00DB3A32">
        <w:rPr>
          <w:rFonts w:ascii="Times New Roman" w:hAnsi="Times New Roman"/>
          <w:sz w:val="24"/>
          <w:szCs w:val="24"/>
        </w:rPr>
        <w:t xml:space="preserve">, в том числе стоимость земельного участка – </w:t>
      </w:r>
      <w:r w:rsidR="002550B3" w:rsidRPr="00DB3A32">
        <w:rPr>
          <w:rFonts w:ascii="Times New Roman" w:hAnsi="Times New Roman"/>
          <w:b/>
          <w:sz w:val="24"/>
          <w:szCs w:val="24"/>
        </w:rPr>
        <w:t>50 000 (Пятьд</w:t>
      </w:r>
      <w:r w:rsidR="002550B3" w:rsidRPr="00DB3A32">
        <w:rPr>
          <w:rFonts w:ascii="Times New Roman" w:hAnsi="Times New Roman"/>
          <w:b/>
          <w:sz w:val="24"/>
          <w:szCs w:val="24"/>
        </w:rPr>
        <w:t>е</w:t>
      </w:r>
      <w:r w:rsidR="002550B3" w:rsidRPr="00DB3A32">
        <w:rPr>
          <w:rFonts w:ascii="Times New Roman" w:hAnsi="Times New Roman"/>
          <w:b/>
          <w:sz w:val="24"/>
          <w:szCs w:val="24"/>
        </w:rPr>
        <w:t>сят тысяч) рублей без учета НДС</w:t>
      </w:r>
      <w:r w:rsidR="00AF38D7" w:rsidRPr="00DB3A32">
        <w:rPr>
          <w:rFonts w:ascii="Times New Roman" w:hAnsi="Times New Roman"/>
          <w:b/>
          <w:sz w:val="24"/>
          <w:szCs w:val="24"/>
        </w:rPr>
        <w:t>.</w:t>
      </w:r>
    </w:p>
    <w:p w:rsidR="00AF38D7" w:rsidRPr="00DB3A32" w:rsidRDefault="00A221DD" w:rsidP="00AF38D7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b/>
          <w:sz w:val="24"/>
          <w:szCs w:val="24"/>
        </w:rPr>
        <w:t>Сумма задатка – 92 000 (Девяносто две тысячи) рублей</w:t>
      </w:r>
      <w:r w:rsidR="00AF38D7" w:rsidRPr="00DB3A32">
        <w:rPr>
          <w:sz w:val="24"/>
          <w:szCs w:val="24"/>
        </w:rPr>
        <w:t>.</w:t>
      </w:r>
    </w:p>
    <w:p w:rsidR="00752A89" w:rsidRPr="00DB3A32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b/>
          <w:sz w:val="24"/>
          <w:szCs w:val="24"/>
        </w:rPr>
        <w:t>Минимальная цена предложения (цена отсечения)</w:t>
      </w:r>
      <w:r w:rsidRPr="00DB3A32">
        <w:rPr>
          <w:sz w:val="24"/>
          <w:szCs w:val="24"/>
        </w:rPr>
        <w:t xml:space="preserve"> составляет – </w:t>
      </w:r>
      <w:r w:rsidR="00A221DD" w:rsidRPr="00DB3A32">
        <w:rPr>
          <w:b/>
          <w:sz w:val="24"/>
          <w:szCs w:val="24"/>
        </w:rPr>
        <w:t>230</w:t>
      </w:r>
      <w:r w:rsidR="008613B1" w:rsidRPr="00DB3A32">
        <w:rPr>
          <w:b/>
          <w:sz w:val="24"/>
          <w:szCs w:val="24"/>
        </w:rPr>
        <w:t xml:space="preserve"> 000</w:t>
      </w:r>
      <w:r w:rsidR="00C02FF1" w:rsidRPr="00DB3A32">
        <w:rPr>
          <w:sz w:val="24"/>
          <w:szCs w:val="24"/>
        </w:rPr>
        <w:t xml:space="preserve"> (</w:t>
      </w:r>
      <w:r w:rsidR="00A221DD" w:rsidRPr="00DB3A32">
        <w:rPr>
          <w:sz w:val="24"/>
          <w:szCs w:val="24"/>
        </w:rPr>
        <w:t>двести тридцать</w:t>
      </w:r>
      <w:r w:rsidR="000411E0" w:rsidRPr="00DB3A32">
        <w:rPr>
          <w:sz w:val="24"/>
          <w:szCs w:val="24"/>
        </w:rPr>
        <w:t xml:space="preserve"> тысяч</w:t>
      </w:r>
      <w:r w:rsidRPr="00DB3A32">
        <w:rPr>
          <w:sz w:val="24"/>
          <w:szCs w:val="24"/>
        </w:rPr>
        <w:t>) рублей.</w:t>
      </w:r>
    </w:p>
    <w:p w:rsidR="00752A89" w:rsidRPr="00DB3A32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b/>
          <w:sz w:val="24"/>
          <w:szCs w:val="24"/>
        </w:rPr>
        <w:t>Величина снижения цены первоначального предложения («шаг понижения»)</w:t>
      </w:r>
      <w:r w:rsidRPr="00DB3A32">
        <w:rPr>
          <w:sz w:val="24"/>
          <w:szCs w:val="24"/>
        </w:rPr>
        <w:t xml:space="preserve"> –</w:t>
      </w:r>
      <w:r w:rsidRPr="00DB3A32">
        <w:rPr>
          <w:sz w:val="24"/>
          <w:szCs w:val="24"/>
        </w:rPr>
        <w:br/>
        <w:t xml:space="preserve"> </w:t>
      </w:r>
      <w:r w:rsidR="00A221DD" w:rsidRPr="00DB3A32">
        <w:rPr>
          <w:b/>
          <w:sz w:val="24"/>
          <w:szCs w:val="24"/>
        </w:rPr>
        <w:t>46</w:t>
      </w:r>
      <w:r w:rsidR="000411E0" w:rsidRPr="00DB3A32">
        <w:rPr>
          <w:b/>
          <w:sz w:val="24"/>
          <w:szCs w:val="24"/>
        </w:rPr>
        <w:t xml:space="preserve"> 0</w:t>
      </w:r>
      <w:r w:rsidR="00DF414E" w:rsidRPr="00DB3A32">
        <w:rPr>
          <w:b/>
          <w:sz w:val="24"/>
          <w:szCs w:val="24"/>
        </w:rPr>
        <w:t>00</w:t>
      </w:r>
      <w:r w:rsidR="00091619" w:rsidRPr="00DB3A32">
        <w:rPr>
          <w:sz w:val="24"/>
          <w:szCs w:val="24"/>
        </w:rPr>
        <w:t xml:space="preserve"> (</w:t>
      </w:r>
      <w:r w:rsidR="00A221DD" w:rsidRPr="00DB3A32">
        <w:rPr>
          <w:sz w:val="24"/>
          <w:szCs w:val="24"/>
        </w:rPr>
        <w:t>Сорок шесть</w:t>
      </w:r>
      <w:r w:rsidR="00DF414E" w:rsidRPr="00DB3A32">
        <w:rPr>
          <w:sz w:val="24"/>
          <w:szCs w:val="24"/>
        </w:rPr>
        <w:t xml:space="preserve"> </w:t>
      </w:r>
      <w:r w:rsidR="00B65224" w:rsidRPr="00DB3A32">
        <w:rPr>
          <w:sz w:val="24"/>
          <w:szCs w:val="24"/>
        </w:rPr>
        <w:t>тысяч</w:t>
      </w:r>
      <w:r w:rsidR="00091619" w:rsidRPr="00DB3A32">
        <w:rPr>
          <w:sz w:val="24"/>
          <w:szCs w:val="24"/>
        </w:rPr>
        <w:t>) рублей</w:t>
      </w:r>
      <w:r w:rsidRPr="00DB3A32">
        <w:rPr>
          <w:sz w:val="24"/>
          <w:szCs w:val="24"/>
        </w:rPr>
        <w:t>.</w:t>
      </w:r>
    </w:p>
    <w:p w:rsidR="00752A89" w:rsidRPr="00DB3A32" w:rsidRDefault="00752A89" w:rsidP="00752A89">
      <w:pPr>
        <w:pStyle w:val="2"/>
        <w:ind w:right="-144" w:firstLine="567"/>
        <w:jc w:val="both"/>
        <w:rPr>
          <w:sz w:val="24"/>
          <w:szCs w:val="24"/>
        </w:rPr>
      </w:pPr>
      <w:r w:rsidRPr="00DB3A32">
        <w:rPr>
          <w:b/>
          <w:sz w:val="24"/>
          <w:szCs w:val="24"/>
        </w:rPr>
        <w:lastRenderedPageBreak/>
        <w:t xml:space="preserve">Величина повышения цены («шаг аукциона») </w:t>
      </w:r>
      <w:r w:rsidRPr="00DB3A32">
        <w:rPr>
          <w:sz w:val="24"/>
          <w:szCs w:val="24"/>
        </w:rPr>
        <w:t xml:space="preserve">– </w:t>
      </w:r>
      <w:r w:rsidR="00A221DD" w:rsidRPr="00DB3A32">
        <w:rPr>
          <w:b/>
          <w:sz w:val="24"/>
          <w:szCs w:val="24"/>
        </w:rPr>
        <w:t>23</w:t>
      </w:r>
      <w:r w:rsidR="000411E0" w:rsidRPr="00DB3A32">
        <w:rPr>
          <w:b/>
          <w:sz w:val="24"/>
          <w:szCs w:val="24"/>
        </w:rPr>
        <w:t xml:space="preserve"> 0</w:t>
      </w:r>
      <w:r w:rsidR="00DF414E" w:rsidRPr="00DB3A32">
        <w:rPr>
          <w:b/>
          <w:sz w:val="24"/>
          <w:szCs w:val="24"/>
        </w:rPr>
        <w:t>00</w:t>
      </w:r>
      <w:r w:rsidR="0047414E" w:rsidRPr="00DB3A32">
        <w:rPr>
          <w:sz w:val="24"/>
          <w:szCs w:val="24"/>
        </w:rPr>
        <w:t xml:space="preserve"> (</w:t>
      </w:r>
      <w:r w:rsidR="00A221DD" w:rsidRPr="00DB3A32">
        <w:rPr>
          <w:sz w:val="24"/>
          <w:szCs w:val="24"/>
        </w:rPr>
        <w:t>двадцать три</w:t>
      </w:r>
      <w:r w:rsidR="00780392" w:rsidRPr="00DB3A32">
        <w:rPr>
          <w:sz w:val="24"/>
          <w:szCs w:val="24"/>
        </w:rPr>
        <w:t xml:space="preserve"> тысяч</w:t>
      </w:r>
      <w:r w:rsidR="00A221DD" w:rsidRPr="00DB3A32">
        <w:rPr>
          <w:sz w:val="24"/>
          <w:szCs w:val="24"/>
        </w:rPr>
        <w:t>и</w:t>
      </w:r>
      <w:r w:rsidR="00BC0DB6" w:rsidRPr="00DB3A32">
        <w:rPr>
          <w:sz w:val="24"/>
          <w:szCs w:val="24"/>
        </w:rPr>
        <w:t>) рублей</w:t>
      </w:r>
      <w:r w:rsidRPr="00DB3A32">
        <w:rPr>
          <w:sz w:val="24"/>
          <w:szCs w:val="24"/>
        </w:rPr>
        <w:t>, который остается неизменным на протяжении торгов.</w:t>
      </w:r>
    </w:p>
    <w:p w:rsidR="00A91A3C" w:rsidRPr="00970C4D" w:rsidRDefault="0026690A" w:rsidP="0026690A">
      <w:pPr>
        <w:pStyle w:val="2"/>
        <w:ind w:right="-144" w:firstLine="567"/>
        <w:jc w:val="both"/>
        <w:rPr>
          <w:sz w:val="24"/>
          <w:szCs w:val="24"/>
        </w:rPr>
      </w:pPr>
      <w:r w:rsidRPr="00970C4D">
        <w:rPr>
          <w:sz w:val="24"/>
          <w:szCs w:val="24"/>
        </w:rPr>
        <w:t xml:space="preserve">Покупатель дополнительно выплачивает стоимость услуг по проведению предпродажной подготовки объекта в сумме </w:t>
      </w:r>
      <w:r w:rsidR="001D3015" w:rsidRPr="00970C4D">
        <w:rPr>
          <w:b/>
          <w:sz w:val="24"/>
          <w:szCs w:val="24"/>
        </w:rPr>
        <w:t>25 225 рублей 12</w:t>
      </w:r>
      <w:r w:rsidR="00A221DD" w:rsidRPr="00970C4D">
        <w:rPr>
          <w:b/>
          <w:sz w:val="24"/>
          <w:szCs w:val="24"/>
        </w:rPr>
        <w:t xml:space="preserve"> копеек </w:t>
      </w:r>
      <w:r w:rsidR="00C725FE" w:rsidRPr="00970C4D">
        <w:rPr>
          <w:b/>
          <w:sz w:val="24"/>
          <w:szCs w:val="24"/>
        </w:rPr>
        <w:t>(в т.ч. НДС-20</w:t>
      </w:r>
      <w:r w:rsidR="003740F5" w:rsidRPr="00970C4D">
        <w:rPr>
          <w:b/>
          <w:sz w:val="24"/>
          <w:szCs w:val="24"/>
        </w:rPr>
        <w:t>%)</w:t>
      </w:r>
      <w:r w:rsidR="003740F5" w:rsidRPr="00970C4D">
        <w:rPr>
          <w:sz w:val="24"/>
          <w:szCs w:val="24"/>
        </w:rPr>
        <w:t xml:space="preserve"> </w:t>
      </w:r>
      <w:r w:rsidR="00871202" w:rsidRPr="00970C4D">
        <w:rPr>
          <w:sz w:val="24"/>
          <w:szCs w:val="24"/>
        </w:rPr>
        <w:t xml:space="preserve"> и стоимость услуг по организации и проведению </w:t>
      </w:r>
      <w:r w:rsidR="00430F8D" w:rsidRPr="00970C4D">
        <w:rPr>
          <w:sz w:val="24"/>
          <w:szCs w:val="24"/>
        </w:rPr>
        <w:t>торгов</w:t>
      </w:r>
      <w:r w:rsidR="00871202" w:rsidRPr="00970C4D">
        <w:rPr>
          <w:sz w:val="24"/>
          <w:szCs w:val="24"/>
        </w:rPr>
        <w:t xml:space="preserve"> в размере 5% от стоимости объекта, сложившейся по результатам </w:t>
      </w:r>
      <w:r w:rsidR="00430F8D" w:rsidRPr="00970C4D">
        <w:rPr>
          <w:sz w:val="24"/>
          <w:szCs w:val="24"/>
        </w:rPr>
        <w:t>торгов</w:t>
      </w:r>
      <w:r w:rsidR="00871202" w:rsidRPr="00970C4D">
        <w:rPr>
          <w:sz w:val="24"/>
          <w:szCs w:val="24"/>
        </w:rPr>
        <w:t>, но не ниже 10 000 рублей (в т.ч. НДС</w:t>
      </w:r>
      <w:r w:rsidR="00C725FE" w:rsidRPr="00970C4D">
        <w:rPr>
          <w:sz w:val="24"/>
          <w:szCs w:val="24"/>
        </w:rPr>
        <w:t>-20%</w:t>
      </w:r>
      <w:r w:rsidR="00871202" w:rsidRPr="00970C4D">
        <w:rPr>
          <w:sz w:val="24"/>
          <w:szCs w:val="24"/>
        </w:rPr>
        <w:t>)</w:t>
      </w:r>
      <w:r w:rsidRPr="00970C4D">
        <w:rPr>
          <w:sz w:val="24"/>
          <w:szCs w:val="24"/>
        </w:rPr>
        <w:t xml:space="preserve"> на </w:t>
      </w:r>
      <w:proofErr w:type="spellStart"/>
      <w:proofErr w:type="gramStart"/>
      <w:r w:rsidRPr="00970C4D">
        <w:rPr>
          <w:sz w:val="24"/>
          <w:szCs w:val="24"/>
        </w:rPr>
        <w:t>р</w:t>
      </w:r>
      <w:proofErr w:type="spellEnd"/>
      <w:proofErr w:type="gramEnd"/>
      <w:r w:rsidRPr="00970C4D">
        <w:rPr>
          <w:sz w:val="24"/>
          <w:szCs w:val="24"/>
        </w:rPr>
        <w:t xml:space="preserve">/счет ГУП РК «Фонд госимущества РК» не позднее 10 (десяти) рабочих дней </w:t>
      </w:r>
      <w:proofErr w:type="gramStart"/>
      <w:r w:rsidRPr="00970C4D">
        <w:rPr>
          <w:sz w:val="24"/>
          <w:szCs w:val="24"/>
        </w:rPr>
        <w:t>с даты заключения</w:t>
      </w:r>
      <w:proofErr w:type="gramEnd"/>
      <w:r w:rsidRPr="00970C4D">
        <w:rPr>
          <w:sz w:val="24"/>
          <w:szCs w:val="24"/>
        </w:rPr>
        <w:t xml:space="preserve"> Договора купли-продажи имущества по итогам торгов. </w:t>
      </w:r>
      <w:r w:rsidR="00CA1954" w:rsidRPr="00970C4D">
        <w:rPr>
          <w:sz w:val="24"/>
          <w:szCs w:val="24"/>
        </w:rPr>
        <w:t xml:space="preserve"> </w:t>
      </w:r>
    </w:p>
    <w:p w:rsidR="00A91A3C" w:rsidRPr="00970C4D" w:rsidRDefault="00A91A3C" w:rsidP="006F676F">
      <w:pPr>
        <w:pStyle w:val="2"/>
        <w:ind w:right="-1" w:firstLine="567"/>
        <w:jc w:val="center"/>
        <w:rPr>
          <w:sz w:val="24"/>
          <w:szCs w:val="24"/>
        </w:rPr>
      </w:pPr>
    </w:p>
    <w:p w:rsidR="001024C0" w:rsidRPr="00970C4D" w:rsidRDefault="00A91A3C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970C4D">
        <w:rPr>
          <w:sz w:val="24"/>
          <w:szCs w:val="24"/>
        </w:rPr>
        <w:t xml:space="preserve"> </w:t>
      </w:r>
      <w:r w:rsidR="00794C33" w:rsidRPr="00970C4D">
        <w:rPr>
          <w:b/>
          <w:sz w:val="24"/>
          <w:szCs w:val="24"/>
        </w:rPr>
        <w:t xml:space="preserve">III. Требования, предъявляемые к претендентам на участие в </w:t>
      </w:r>
      <w:r w:rsidR="00096078" w:rsidRPr="00970C4D">
        <w:rPr>
          <w:b/>
          <w:sz w:val="24"/>
          <w:szCs w:val="24"/>
        </w:rPr>
        <w:t>торгах</w:t>
      </w:r>
    </w:p>
    <w:p w:rsidR="00794C33" w:rsidRPr="00970C4D" w:rsidRDefault="00191E78" w:rsidP="006F676F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970C4D">
        <w:rPr>
          <w:sz w:val="24"/>
          <w:szCs w:val="24"/>
        </w:rPr>
        <w:t>К участию в торгах</w:t>
      </w:r>
      <w:r w:rsidR="00794C33" w:rsidRPr="00970C4D">
        <w:rPr>
          <w:sz w:val="24"/>
          <w:szCs w:val="24"/>
        </w:rPr>
        <w:t xml:space="preserve"> допускаются юридические и физические лица, отвечающие признакам покупателя в соответствии с Федеральным законом "О приватизации государственного и муниципального имущества" от 21.12.01 г. № 178-ФЗ, своевременно подав</w:t>
      </w:r>
      <w:r w:rsidR="00B1754C" w:rsidRPr="00970C4D">
        <w:rPr>
          <w:sz w:val="24"/>
          <w:szCs w:val="24"/>
        </w:rPr>
        <w:t>шие заявку на участие в торгах</w:t>
      </w:r>
      <w:r w:rsidR="00794C33" w:rsidRPr="00970C4D">
        <w:rPr>
          <w:sz w:val="24"/>
          <w:szCs w:val="24"/>
        </w:rPr>
        <w:t xml:space="preserve">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="00794C33" w:rsidRPr="00970C4D">
        <w:rPr>
          <w:sz w:val="24"/>
          <w:szCs w:val="24"/>
        </w:rPr>
        <w:t xml:space="preserve"> суммы задатка в указанный срок.</w:t>
      </w:r>
    </w:p>
    <w:p w:rsidR="00794C33" w:rsidRPr="00970C4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70C4D">
        <w:rPr>
          <w:sz w:val="24"/>
          <w:szCs w:val="24"/>
        </w:rPr>
        <w:t xml:space="preserve">Иностранные физические и юридические лица </w:t>
      </w:r>
      <w:r w:rsidR="00191E78" w:rsidRPr="00970C4D">
        <w:rPr>
          <w:sz w:val="24"/>
          <w:szCs w:val="24"/>
        </w:rPr>
        <w:t>допускаются к участию в торгах</w:t>
      </w:r>
      <w:r w:rsidRPr="00970C4D">
        <w:rPr>
          <w:sz w:val="24"/>
          <w:szCs w:val="24"/>
        </w:rPr>
        <w:t xml:space="preserve"> с соблюдением требований, установленных законодательством Российской Федерации.</w:t>
      </w:r>
    </w:p>
    <w:p w:rsidR="00C91B6D" w:rsidRPr="00970C4D" w:rsidRDefault="00794C33" w:rsidP="000C4944">
      <w:pPr>
        <w:pStyle w:val="2"/>
        <w:ind w:right="-1" w:firstLine="567"/>
        <w:jc w:val="both"/>
        <w:rPr>
          <w:sz w:val="24"/>
          <w:szCs w:val="24"/>
        </w:rPr>
      </w:pPr>
      <w:r w:rsidRPr="00970C4D">
        <w:rPr>
          <w:sz w:val="24"/>
          <w:szCs w:val="24"/>
        </w:rPr>
        <w:t xml:space="preserve">Обязанность доказать </w:t>
      </w:r>
      <w:r w:rsidR="00B67331" w:rsidRPr="00970C4D">
        <w:rPr>
          <w:sz w:val="24"/>
          <w:szCs w:val="24"/>
        </w:rPr>
        <w:t>свое право на участии в торгах</w:t>
      </w:r>
      <w:r w:rsidRPr="00970C4D">
        <w:rPr>
          <w:sz w:val="24"/>
          <w:szCs w:val="24"/>
        </w:rPr>
        <w:t xml:space="preserve"> возлагается на претендента.</w:t>
      </w:r>
    </w:p>
    <w:p w:rsidR="00362639" w:rsidRPr="00970C4D" w:rsidRDefault="00362639" w:rsidP="000C4944">
      <w:pPr>
        <w:pStyle w:val="2"/>
        <w:ind w:right="-1" w:firstLine="567"/>
        <w:jc w:val="both"/>
        <w:rPr>
          <w:sz w:val="24"/>
          <w:szCs w:val="24"/>
        </w:rPr>
      </w:pPr>
    </w:p>
    <w:p w:rsidR="001024C0" w:rsidRPr="00970C4D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970C4D">
        <w:rPr>
          <w:b/>
          <w:sz w:val="24"/>
          <w:szCs w:val="24"/>
        </w:rPr>
        <w:t xml:space="preserve">IV. Порядок подачи заявок на участие в </w:t>
      </w:r>
      <w:r w:rsidR="00096078" w:rsidRPr="00970C4D">
        <w:rPr>
          <w:b/>
          <w:sz w:val="24"/>
          <w:szCs w:val="24"/>
        </w:rPr>
        <w:t>торгах</w:t>
      </w:r>
    </w:p>
    <w:p w:rsidR="00794C33" w:rsidRPr="00970C4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70C4D">
        <w:rPr>
          <w:sz w:val="24"/>
          <w:szCs w:val="24"/>
        </w:rPr>
        <w:t>Одно лицо имеет право подать только одну заявку.</w:t>
      </w:r>
    </w:p>
    <w:p w:rsidR="00794C33" w:rsidRPr="00970C4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70C4D">
        <w:rPr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794C33" w:rsidRPr="00970C4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70C4D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94C33" w:rsidRPr="00970C4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70C4D"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94C33" w:rsidRPr="00B75DA9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70C4D">
        <w:rPr>
          <w:sz w:val="24"/>
          <w:szCs w:val="24"/>
        </w:rPr>
        <w:t xml:space="preserve">Заявки подаются и принимаются одновременно с полным комплектом </w:t>
      </w:r>
      <w:r w:rsidR="00D17EEE" w:rsidRPr="00970C4D">
        <w:rPr>
          <w:sz w:val="24"/>
          <w:szCs w:val="24"/>
        </w:rPr>
        <w:t xml:space="preserve">требуемых </w:t>
      </w:r>
      <w:r w:rsidR="00D17EEE" w:rsidRPr="00B75DA9">
        <w:rPr>
          <w:sz w:val="24"/>
          <w:szCs w:val="24"/>
        </w:rPr>
        <w:t>для участия в торгах</w:t>
      </w:r>
      <w:r w:rsidRPr="00B75DA9">
        <w:rPr>
          <w:sz w:val="24"/>
          <w:szCs w:val="24"/>
        </w:rPr>
        <w:t xml:space="preserve"> документов.</w:t>
      </w:r>
    </w:p>
    <w:p w:rsidR="000E1FD9" w:rsidRPr="00B75DA9" w:rsidRDefault="000E1FD9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B75DA9" w:rsidRDefault="00794C33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B75DA9">
        <w:rPr>
          <w:b/>
          <w:sz w:val="24"/>
          <w:szCs w:val="24"/>
        </w:rPr>
        <w:t xml:space="preserve">V. Документы, необходимые для участия в </w:t>
      </w:r>
      <w:r w:rsidR="006D6399" w:rsidRPr="00B75DA9">
        <w:rPr>
          <w:b/>
          <w:sz w:val="24"/>
          <w:szCs w:val="24"/>
        </w:rPr>
        <w:t>торгах</w:t>
      </w:r>
      <w:r w:rsidRPr="00B75DA9">
        <w:rPr>
          <w:b/>
          <w:sz w:val="24"/>
          <w:szCs w:val="24"/>
        </w:rPr>
        <w:t xml:space="preserve"> и требования к их оформлению</w:t>
      </w:r>
    </w:p>
    <w:p w:rsidR="00794C33" w:rsidRPr="00B75DA9" w:rsidRDefault="00794C33" w:rsidP="006F676F">
      <w:pPr>
        <w:pStyle w:val="2"/>
        <w:ind w:right="-1" w:firstLine="567"/>
        <w:rPr>
          <w:sz w:val="24"/>
          <w:szCs w:val="24"/>
        </w:rPr>
      </w:pPr>
      <w:r w:rsidRPr="00B75DA9">
        <w:rPr>
          <w:sz w:val="24"/>
          <w:szCs w:val="24"/>
        </w:rPr>
        <w:t xml:space="preserve">1. Для участия в </w:t>
      </w:r>
      <w:r w:rsidR="006D6399" w:rsidRPr="00B75DA9">
        <w:rPr>
          <w:sz w:val="24"/>
          <w:szCs w:val="24"/>
        </w:rPr>
        <w:t>торгах</w:t>
      </w:r>
      <w:r w:rsidRPr="00B75DA9">
        <w:rPr>
          <w:sz w:val="24"/>
          <w:szCs w:val="24"/>
        </w:rPr>
        <w:t xml:space="preserve"> необходимо предоставить:</w:t>
      </w:r>
    </w:p>
    <w:p w:rsidR="00794C33" w:rsidRPr="00B75DA9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75DA9">
        <w:rPr>
          <w:sz w:val="24"/>
          <w:szCs w:val="24"/>
        </w:rPr>
        <w:t>- Заявка в 2-х экземплярах по утвержденной Продавцом форме;</w:t>
      </w:r>
    </w:p>
    <w:p w:rsidR="00794C33" w:rsidRPr="00B75DA9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75DA9">
        <w:rPr>
          <w:sz w:val="24"/>
          <w:szCs w:val="24"/>
        </w:rPr>
        <w:t>- Договор о задатке, составленный в двух экземплярах;</w:t>
      </w:r>
    </w:p>
    <w:p w:rsidR="00794C33" w:rsidRPr="00B75DA9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75DA9">
        <w:rPr>
          <w:sz w:val="24"/>
          <w:szCs w:val="24"/>
        </w:rPr>
        <w:t>- Платежный документ (платежное поручение) с отметкой банка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</w:t>
      </w:r>
    </w:p>
    <w:p w:rsidR="00794C33" w:rsidRPr="00B4390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75DA9">
        <w:rPr>
          <w:sz w:val="24"/>
          <w:szCs w:val="24"/>
        </w:rPr>
        <w:t>Задаток вносится одним платежом на расчетный счет  ГУП РК «Фон</w:t>
      </w:r>
      <w:r w:rsidR="006D6399" w:rsidRPr="00B75DA9">
        <w:rPr>
          <w:sz w:val="24"/>
          <w:szCs w:val="24"/>
        </w:rPr>
        <w:t xml:space="preserve">д госимущества РК» </w:t>
      </w:r>
      <w:r w:rsidR="004F734E" w:rsidRPr="00B75DA9">
        <w:rPr>
          <w:sz w:val="24"/>
          <w:szCs w:val="24"/>
        </w:rPr>
        <w:t xml:space="preserve">№ 40602810300150000005 в Филиале Банка ГПБ (АО) </w:t>
      </w:r>
      <w:r w:rsidR="007F2CBD" w:rsidRPr="00B75DA9">
        <w:rPr>
          <w:sz w:val="24"/>
          <w:szCs w:val="24"/>
        </w:rPr>
        <w:t>СЕВЕРО-ЗАПАДНЫЙ</w:t>
      </w:r>
      <w:r w:rsidR="004F734E" w:rsidRPr="00B75DA9">
        <w:rPr>
          <w:sz w:val="24"/>
          <w:szCs w:val="24"/>
        </w:rPr>
        <w:t xml:space="preserve">, </w:t>
      </w:r>
      <w:proofErr w:type="gramStart"/>
      <w:r w:rsidR="004F734E" w:rsidRPr="00B75DA9">
        <w:rPr>
          <w:sz w:val="24"/>
          <w:szCs w:val="24"/>
        </w:rPr>
        <w:t>к</w:t>
      </w:r>
      <w:proofErr w:type="gramEnd"/>
      <w:r w:rsidR="004F734E" w:rsidRPr="00B75DA9">
        <w:rPr>
          <w:sz w:val="24"/>
          <w:szCs w:val="24"/>
        </w:rPr>
        <w:t>/</w:t>
      </w:r>
      <w:proofErr w:type="gramStart"/>
      <w:r w:rsidR="004F734E" w:rsidRPr="00B75DA9">
        <w:rPr>
          <w:sz w:val="24"/>
          <w:szCs w:val="24"/>
        </w:rPr>
        <w:t>счет</w:t>
      </w:r>
      <w:proofErr w:type="gramEnd"/>
      <w:r w:rsidR="004F734E" w:rsidRPr="00B75DA9">
        <w:rPr>
          <w:sz w:val="24"/>
          <w:szCs w:val="24"/>
        </w:rPr>
        <w:t xml:space="preserve"> 30101810200000000827, БИК 044030827, ИНН 1001001425, КПП 100101001</w:t>
      </w:r>
      <w:r w:rsidRPr="00B75DA9">
        <w:rPr>
          <w:sz w:val="24"/>
          <w:szCs w:val="24"/>
        </w:rPr>
        <w:t xml:space="preserve">, либо вносится в кассу Фонда (только для физических лиц) и должен поступить на указанный </w:t>
      </w:r>
      <w:r w:rsidRPr="00B4390E">
        <w:rPr>
          <w:sz w:val="24"/>
          <w:szCs w:val="24"/>
        </w:rPr>
        <w:t xml:space="preserve">счет  </w:t>
      </w:r>
      <w:r w:rsidRPr="00B4390E">
        <w:rPr>
          <w:b/>
          <w:sz w:val="24"/>
          <w:szCs w:val="24"/>
        </w:rPr>
        <w:t xml:space="preserve">не позднее </w:t>
      </w:r>
      <w:r w:rsidR="00F10F1B" w:rsidRPr="00B4390E">
        <w:rPr>
          <w:b/>
          <w:sz w:val="24"/>
          <w:szCs w:val="24"/>
        </w:rPr>
        <w:t>«</w:t>
      </w:r>
      <w:r w:rsidR="00B2054B" w:rsidRPr="00B4390E">
        <w:rPr>
          <w:b/>
          <w:sz w:val="24"/>
          <w:szCs w:val="24"/>
        </w:rPr>
        <w:t>17</w:t>
      </w:r>
      <w:r w:rsidR="00B012FA" w:rsidRPr="00B4390E">
        <w:rPr>
          <w:b/>
          <w:sz w:val="24"/>
          <w:szCs w:val="24"/>
        </w:rPr>
        <w:t xml:space="preserve">» </w:t>
      </w:r>
      <w:r w:rsidR="00B2054B" w:rsidRPr="00B4390E">
        <w:rPr>
          <w:b/>
          <w:sz w:val="24"/>
          <w:szCs w:val="24"/>
        </w:rPr>
        <w:t>мая</w:t>
      </w:r>
      <w:r w:rsidRPr="00B4390E">
        <w:rPr>
          <w:b/>
          <w:sz w:val="24"/>
          <w:szCs w:val="24"/>
        </w:rPr>
        <w:t xml:space="preserve"> 201</w:t>
      </w:r>
      <w:r w:rsidR="00BD68A5" w:rsidRPr="00B4390E">
        <w:rPr>
          <w:b/>
          <w:sz w:val="24"/>
          <w:szCs w:val="24"/>
        </w:rPr>
        <w:t>9</w:t>
      </w:r>
      <w:r w:rsidRPr="00B4390E">
        <w:rPr>
          <w:b/>
          <w:sz w:val="24"/>
          <w:szCs w:val="24"/>
        </w:rPr>
        <w:t xml:space="preserve"> г</w:t>
      </w:r>
      <w:r w:rsidRPr="00B4390E">
        <w:rPr>
          <w:sz w:val="24"/>
          <w:szCs w:val="24"/>
        </w:rPr>
        <w:t>.</w:t>
      </w:r>
    </w:p>
    <w:p w:rsidR="00794C33" w:rsidRPr="00B4390E" w:rsidRDefault="00794C33" w:rsidP="006F676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4390E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794C33" w:rsidRPr="00B4390E" w:rsidRDefault="00F10F1B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 xml:space="preserve">- </w:t>
      </w:r>
      <w:r w:rsidR="00794C33" w:rsidRPr="00B4390E">
        <w:rPr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экземплярах;</w:t>
      </w:r>
    </w:p>
    <w:p w:rsidR="00794C33" w:rsidRPr="00B4390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Юридические лица представляют следующие документы:</w:t>
      </w:r>
    </w:p>
    <w:p w:rsidR="00794C33" w:rsidRPr="00B4390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 xml:space="preserve">- заверенные копии учредительных документов; </w:t>
      </w:r>
    </w:p>
    <w:p w:rsidR="00794C33" w:rsidRPr="00B4390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- документ, содержащий сведения о доли РФ, субъекта РФ или муниципального образования в УК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CF3CD7" w:rsidRPr="00B4390E" w:rsidRDefault="00CF3CD7" w:rsidP="00CF3CD7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C33" w:rsidRPr="00B4390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CF3CD7" w:rsidRPr="00B4390E" w:rsidRDefault="00CF3CD7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390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4390E">
        <w:rPr>
          <w:rFonts w:ascii="Times New Roman" w:hAnsi="Times New Roman"/>
          <w:sz w:val="24"/>
          <w:szCs w:val="24"/>
        </w:rPr>
        <w:t>,</w:t>
      </w:r>
      <w:proofErr w:type="gramEnd"/>
      <w:r w:rsidRPr="00B4390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B4390E">
        <w:rPr>
          <w:rFonts w:ascii="Times New Roman" w:hAnsi="Times New Roman"/>
          <w:sz w:val="24"/>
          <w:szCs w:val="24"/>
        </w:rPr>
        <w:t>е</w:t>
      </w:r>
      <w:r w:rsidRPr="00B4390E">
        <w:rPr>
          <w:rFonts w:ascii="Times New Roman" w:hAnsi="Times New Roman"/>
          <w:sz w:val="24"/>
          <w:szCs w:val="24"/>
        </w:rPr>
        <w:t>тендента, оформленная в установленном порядке, или нотариально заверенная копия т</w:t>
      </w:r>
      <w:r w:rsidRPr="00B4390E">
        <w:rPr>
          <w:rFonts w:ascii="Times New Roman" w:hAnsi="Times New Roman"/>
          <w:sz w:val="24"/>
          <w:szCs w:val="24"/>
        </w:rPr>
        <w:t>а</w:t>
      </w:r>
      <w:r w:rsidRPr="00B4390E">
        <w:rPr>
          <w:rFonts w:ascii="Times New Roman" w:hAnsi="Times New Roman"/>
          <w:sz w:val="24"/>
          <w:szCs w:val="24"/>
        </w:rPr>
        <w:t>кой доверенности. В случае</w:t>
      </w:r>
      <w:proofErr w:type="gramStart"/>
      <w:r w:rsidRPr="00B4390E">
        <w:rPr>
          <w:rFonts w:ascii="Times New Roman" w:hAnsi="Times New Roman"/>
          <w:sz w:val="24"/>
          <w:szCs w:val="24"/>
        </w:rPr>
        <w:t>,</w:t>
      </w:r>
      <w:proofErr w:type="gramEnd"/>
      <w:r w:rsidRPr="00B4390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</w:t>
      </w:r>
      <w:r w:rsidRPr="00B4390E">
        <w:rPr>
          <w:rFonts w:ascii="Times New Roman" w:hAnsi="Times New Roman"/>
          <w:sz w:val="24"/>
          <w:szCs w:val="24"/>
        </w:rPr>
        <w:t>е</w:t>
      </w:r>
      <w:r w:rsidRPr="00B4390E">
        <w:rPr>
          <w:rFonts w:ascii="Times New Roman" w:hAnsi="Times New Roman"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166" w:rsidRPr="00B4390E" w:rsidRDefault="008C1166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390E">
        <w:rPr>
          <w:rFonts w:ascii="Times New Roman" w:hAnsi="Times New Roman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претендентам или его представителем.</w:t>
      </w:r>
    </w:p>
    <w:p w:rsidR="00633D15" w:rsidRPr="00B4390E" w:rsidRDefault="00633D15" w:rsidP="0063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390E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</w:t>
      </w:r>
      <w:r w:rsidRPr="00B4390E">
        <w:rPr>
          <w:rFonts w:ascii="Times New Roman" w:hAnsi="Times New Roman"/>
          <w:sz w:val="24"/>
          <w:szCs w:val="24"/>
        </w:rPr>
        <w:t>а</w:t>
      </w:r>
      <w:r w:rsidRPr="00B4390E">
        <w:rPr>
          <w:rFonts w:ascii="Times New Roman" w:hAnsi="Times New Roman"/>
          <w:sz w:val="24"/>
          <w:szCs w:val="24"/>
        </w:rPr>
        <w:t>явка и такая опись составляются в двух экземплярах, один из которых остается у прода</w:t>
      </w:r>
      <w:r w:rsidRPr="00B4390E">
        <w:rPr>
          <w:rFonts w:ascii="Times New Roman" w:hAnsi="Times New Roman"/>
          <w:sz w:val="24"/>
          <w:szCs w:val="24"/>
        </w:rPr>
        <w:t>в</w:t>
      </w:r>
      <w:r w:rsidRPr="00B4390E">
        <w:rPr>
          <w:rFonts w:ascii="Times New Roman" w:hAnsi="Times New Roman"/>
          <w:sz w:val="24"/>
          <w:szCs w:val="24"/>
        </w:rPr>
        <w:t>ца, другой – у претендента.</w:t>
      </w:r>
    </w:p>
    <w:p w:rsidR="00794C33" w:rsidRPr="00B4390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Обязанность доказать свое право на приобретение государственного и  муниципального имущества возлагается на претендента.</w:t>
      </w:r>
    </w:p>
    <w:p w:rsidR="00794C33" w:rsidRPr="00B4390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В случае  если впоследствии будет установлено, что покупатель государственного или муниципального имущества не имел законное право на приобретение, соответствующая сделка признается ничтожной.</w:t>
      </w:r>
    </w:p>
    <w:p w:rsidR="00794C33" w:rsidRPr="00B4390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 xml:space="preserve">С момента начала приема заявок Продавец </w:t>
      </w:r>
      <w:proofErr w:type="gramStart"/>
      <w:r w:rsidRPr="00B4390E">
        <w:rPr>
          <w:sz w:val="24"/>
          <w:szCs w:val="24"/>
        </w:rPr>
        <w:t>представляет каждому претенденту возможность</w:t>
      </w:r>
      <w:proofErr w:type="gramEnd"/>
      <w:r w:rsidRPr="00B4390E">
        <w:rPr>
          <w:sz w:val="24"/>
          <w:szCs w:val="24"/>
        </w:rPr>
        <w:t xml:space="preserve"> предварительного ознакомления с решением о продаже имущества, формой заявки, проектом договора купли-продажи,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3F63A1" w:rsidRPr="00B4390E" w:rsidRDefault="003F63A1" w:rsidP="00B730FE">
      <w:pPr>
        <w:pStyle w:val="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Продавец вправе  отказаться от прове</w:t>
      </w:r>
      <w:r w:rsidR="00DC5AC3" w:rsidRPr="00B4390E">
        <w:rPr>
          <w:sz w:val="24"/>
          <w:szCs w:val="24"/>
        </w:rPr>
        <w:t>дения торгов</w:t>
      </w:r>
      <w:r w:rsidRPr="00B4390E">
        <w:rPr>
          <w:sz w:val="24"/>
          <w:szCs w:val="24"/>
        </w:rPr>
        <w:t xml:space="preserve">  в любое время, но не </w:t>
      </w:r>
      <w:proofErr w:type="gramStart"/>
      <w:r w:rsidRPr="00B4390E">
        <w:rPr>
          <w:sz w:val="24"/>
          <w:szCs w:val="24"/>
        </w:rPr>
        <w:t>позднее</w:t>
      </w:r>
      <w:proofErr w:type="gramEnd"/>
      <w:r w:rsidRPr="00B4390E">
        <w:rPr>
          <w:sz w:val="24"/>
          <w:szCs w:val="24"/>
        </w:rPr>
        <w:t xml:space="preserve"> чем за три дня до наступления даты его проведения.</w:t>
      </w:r>
    </w:p>
    <w:p w:rsidR="00013D9C" w:rsidRPr="00B4390E" w:rsidRDefault="00013D9C" w:rsidP="003F63A1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B4390E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B4390E">
        <w:rPr>
          <w:b/>
          <w:sz w:val="24"/>
          <w:szCs w:val="24"/>
        </w:rPr>
        <w:t xml:space="preserve">VI. Определение участников </w:t>
      </w:r>
      <w:r w:rsidR="00096078" w:rsidRPr="00B4390E">
        <w:rPr>
          <w:b/>
          <w:sz w:val="24"/>
          <w:szCs w:val="24"/>
        </w:rPr>
        <w:t>торгов</w:t>
      </w:r>
    </w:p>
    <w:p w:rsidR="008E06E8" w:rsidRPr="00B4390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8E06E8" w:rsidRPr="00B4390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торгов.</w:t>
      </w:r>
    </w:p>
    <w:p w:rsidR="008E06E8" w:rsidRPr="00B4390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4390E">
        <w:rPr>
          <w:b/>
          <w:sz w:val="24"/>
          <w:szCs w:val="24"/>
        </w:rPr>
        <w:t>Претендент не допускается к участию</w:t>
      </w:r>
      <w:r w:rsidRPr="00B4390E">
        <w:rPr>
          <w:sz w:val="24"/>
          <w:szCs w:val="24"/>
        </w:rPr>
        <w:t xml:space="preserve"> </w:t>
      </w:r>
      <w:r w:rsidRPr="00B4390E">
        <w:rPr>
          <w:b/>
          <w:sz w:val="24"/>
          <w:szCs w:val="24"/>
        </w:rPr>
        <w:t>в продаже посредством публичного предложения по следующим основаниям:</w:t>
      </w:r>
    </w:p>
    <w:p w:rsidR="008E06E8" w:rsidRPr="00B4390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E06E8" w:rsidRPr="00B4390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E06E8" w:rsidRPr="00B4390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E06E8" w:rsidRPr="00B4390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E06E8" w:rsidRPr="00B4390E" w:rsidRDefault="008E06E8" w:rsidP="008E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390E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</w:t>
      </w:r>
      <w:r w:rsidRPr="00B4390E">
        <w:rPr>
          <w:rFonts w:ascii="Times New Roman" w:hAnsi="Times New Roman"/>
          <w:sz w:val="24"/>
          <w:szCs w:val="24"/>
        </w:rPr>
        <w:t>м</w:t>
      </w:r>
      <w:r w:rsidRPr="00B4390E">
        <w:rPr>
          <w:rFonts w:ascii="Times New Roman" w:hAnsi="Times New Roman"/>
          <w:sz w:val="24"/>
          <w:szCs w:val="24"/>
        </w:rPr>
        <w:t>ления в письменной форме отозвать зарегистрированную заявку. В случае отзыва прете</w:t>
      </w:r>
      <w:r w:rsidRPr="00B4390E">
        <w:rPr>
          <w:rFonts w:ascii="Times New Roman" w:hAnsi="Times New Roman"/>
          <w:sz w:val="24"/>
          <w:szCs w:val="24"/>
        </w:rPr>
        <w:t>н</w:t>
      </w:r>
      <w:r w:rsidRPr="00B4390E">
        <w:rPr>
          <w:rFonts w:ascii="Times New Roman" w:hAnsi="Times New Roman"/>
          <w:sz w:val="24"/>
          <w:szCs w:val="24"/>
        </w:rPr>
        <w:t xml:space="preserve">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4390E">
        <w:rPr>
          <w:rFonts w:ascii="Times New Roman" w:hAnsi="Times New Roman"/>
          <w:sz w:val="24"/>
          <w:szCs w:val="24"/>
        </w:rPr>
        <w:t>позднее</w:t>
      </w:r>
      <w:proofErr w:type="gramEnd"/>
      <w:r w:rsidRPr="00B4390E">
        <w:rPr>
          <w:rFonts w:ascii="Times New Roman" w:hAnsi="Times New Roman"/>
          <w:sz w:val="24"/>
          <w:szCs w:val="24"/>
        </w:rPr>
        <w:t xml:space="preserve"> </w:t>
      </w:r>
      <w:r w:rsidRPr="00B4390E">
        <w:rPr>
          <w:rFonts w:ascii="Times New Roman" w:hAnsi="Times New Roman"/>
          <w:color w:val="000000"/>
          <w:sz w:val="24"/>
          <w:szCs w:val="24"/>
        </w:rPr>
        <w:t>чем пять дней со дня посту</w:t>
      </w:r>
      <w:r w:rsidRPr="00B4390E">
        <w:rPr>
          <w:rFonts w:ascii="Times New Roman" w:hAnsi="Times New Roman"/>
          <w:color w:val="000000"/>
          <w:sz w:val="24"/>
          <w:szCs w:val="24"/>
        </w:rPr>
        <w:t>п</w:t>
      </w:r>
      <w:r w:rsidRPr="00B4390E">
        <w:rPr>
          <w:rFonts w:ascii="Times New Roman" w:hAnsi="Times New Roman"/>
          <w:color w:val="000000"/>
          <w:sz w:val="24"/>
          <w:szCs w:val="24"/>
        </w:rPr>
        <w:t>ления уведомления об отзыве заявки.</w:t>
      </w:r>
      <w:r w:rsidRPr="00B4390E">
        <w:rPr>
          <w:rFonts w:ascii="Times New Roman" w:hAnsi="Times New Roman"/>
          <w:sz w:val="24"/>
          <w:szCs w:val="24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E06E8" w:rsidRPr="00B4390E" w:rsidRDefault="008E06E8" w:rsidP="008E06E8">
      <w:pPr>
        <w:pStyle w:val="1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lastRenderedPageBreak/>
        <w:t>Претенденты, признанные участниками торгов, и претенденты, не допущенные к участию в торгах, уведомляются об этом путем вручения им соответствующего уведомления.</w:t>
      </w:r>
    </w:p>
    <w:p w:rsidR="00B93F2C" w:rsidRPr="00B4390E" w:rsidRDefault="008E06E8" w:rsidP="003B40AB">
      <w:pPr>
        <w:pStyle w:val="1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Претендент, допущенный к участию в торгах,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B93F2C" w:rsidRPr="00B4390E" w:rsidRDefault="00B93F2C" w:rsidP="00BD68A5">
      <w:pPr>
        <w:pStyle w:val="12"/>
        <w:ind w:right="-1"/>
        <w:jc w:val="both"/>
        <w:rPr>
          <w:sz w:val="24"/>
          <w:szCs w:val="24"/>
        </w:rPr>
      </w:pPr>
    </w:p>
    <w:p w:rsidR="00794C33" w:rsidRPr="00B4390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B4390E">
        <w:rPr>
          <w:b/>
          <w:sz w:val="24"/>
          <w:szCs w:val="24"/>
        </w:rPr>
        <w:t xml:space="preserve">VII. Порядок проведения </w:t>
      </w:r>
      <w:r w:rsidR="00096078" w:rsidRPr="00B4390E">
        <w:rPr>
          <w:b/>
          <w:sz w:val="24"/>
          <w:szCs w:val="24"/>
        </w:rPr>
        <w:t>торгов</w:t>
      </w:r>
    </w:p>
    <w:p w:rsidR="001024C0" w:rsidRPr="00B4390E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 xml:space="preserve"> В дальнейшем торги ведет Аукционист в присутствии уполномоченного представителя Продавца, который обеспечивает порядок при проведении торгов.</w:t>
      </w:r>
    </w:p>
    <w:p w:rsidR="00096078" w:rsidRPr="00B4390E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Участникам торгов выдаются пронумерованные карточки участников (далее - карточки).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Аукционист оглашает сведения о выставленном на торги имуществе, цену первоначального предложения и величину снижения первоначального предложения (шаг понижения).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 xml:space="preserve">Предложения о приобретении государственного или муниципального имущества </w:t>
      </w:r>
      <w:proofErr w:type="gramStart"/>
      <w:r w:rsidRPr="00B4390E">
        <w:rPr>
          <w:sz w:val="24"/>
          <w:szCs w:val="24"/>
        </w:rPr>
        <w:t>заявляются</w:t>
      </w:r>
      <w:proofErr w:type="gramEnd"/>
      <w:r w:rsidRPr="00B4390E">
        <w:rPr>
          <w:sz w:val="24"/>
          <w:szCs w:val="24"/>
        </w:rPr>
        <w:t xml:space="preserve">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предложения, сложившейся на соответствующем «шаге понижения».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B4390E">
        <w:rPr>
          <w:sz w:val="24"/>
          <w:szCs w:val="24"/>
        </w:rPr>
        <w:t>который</w:t>
      </w:r>
      <w:proofErr w:type="gramEnd"/>
      <w:r w:rsidRPr="00B4390E">
        <w:rPr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В случае</w:t>
      </w:r>
      <w:proofErr w:type="gramStart"/>
      <w:r w:rsidRPr="00B4390E">
        <w:rPr>
          <w:sz w:val="24"/>
          <w:szCs w:val="24"/>
        </w:rPr>
        <w:t>,</w:t>
      </w:r>
      <w:proofErr w:type="gramEnd"/>
      <w:r w:rsidRPr="00B4390E">
        <w:rPr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в соответствии с требованиями Федерального  Закона Российской Федерации "О приватизации государственного  или  муниципального имущества  в Российской Федерации" от 21.12.01 г. № 178-ФЗ, Положением об организации продажи государственного или муниципального имущества на аукционе, </w:t>
      </w:r>
      <w:proofErr w:type="gramStart"/>
      <w:r w:rsidRPr="00B4390E">
        <w:rPr>
          <w:sz w:val="24"/>
          <w:szCs w:val="24"/>
        </w:rPr>
        <w:t>предусматривающим</w:t>
      </w:r>
      <w:proofErr w:type="gramEnd"/>
      <w:r w:rsidRPr="00B4390E">
        <w:rPr>
          <w:sz w:val="24"/>
          <w:szCs w:val="24"/>
        </w:rPr>
        <w:t xml:space="preserve"> открытую форму подачи предложений о цене имущества.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Начальной ценой государственного или муниципального имущества на аукционе является цена первоначального предложения или цена предложения, сложившаяся на данном «шаге понижения».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Аукционист оглашает начальную цену имущества и шаг аукциона.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Шаг аукциона не изменяется в течение всего аукциона.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B4390E">
        <w:rPr>
          <w:sz w:val="24"/>
          <w:szCs w:val="24"/>
        </w:rPr>
        <w:t>заявляется</w:t>
      </w:r>
      <w:proofErr w:type="gramEnd"/>
      <w:r w:rsidRPr="00B4390E">
        <w:rPr>
          <w:sz w:val="24"/>
          <w:szCs w:val="24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B4390E">
        <w:rPr>
          <w:sz w:val="24"/>
          <w:szCs w:val="24"/>
        </w:rPr>
        <w:t>заявляется</w:t>
      </w:r>
      <w:proofErr w:type="gramEnd"/>
      <w:r w:rsidRPr="00B4390E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lastRenderedPageBreak/>
        <w:t>По завершен</w:t>
      </w:r>
      <w:proofErr w:type="gramStart"/>
      <w:r w:rsidRPr="00B4390E">
        <w:rPr>
          <w:sz w:val="24"/>
          <w:szCs w:val="24"/>
        </w:rPr>
        <w:t>ии ау</w:t>
      </w:r>
      <w:proofErr w:type="gramEnd"/>
      <w:r w:rsidRPr="00B4390E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В случае</w:t>
      </w:r>
      <w:proofErr w:type="gramStart"/>
      <w:r w:rsidRPr="00B4390E">
        <w:rPr>
          <w:sz w:val="24"/>
          <w:szCs w:val="24"/>
        </w:rPr>
        <w:t>,</w:t>
      </w:r>
      <w:proofErr w:type="gramEnd"/>
      <w:r w:rsidRPr="00B4390E">
        <w:rPr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Результаты торгов оформляются протоколом об итогах торгов, который составляется в четырех экземплярах, подписывается комиссией по проведению торгов, аукционистом, победителем торгов и утверждается Продавцом в день проведения торгов.</w:t>
      </w:r>
    </w:p>
    <w:p w:rsidR="00096078" w:rsidRPr="00B4390E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Один экземпляр протокола об итогах торгов передается победителю торгов и является документом, удостоверяющим право победителя на заключение договора купли-продажи имущества.</w:t>
      </w:r>
    </w:p>
    <w:p w:rsidR="00096078" w:rsidRPr="00B4390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Все вопросы, касающиеся проведения торгов,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1F1D8C" w:rsidRPr="00B4390E" w:rsidRDefault="00096078" w:rsidP="00E02571">
      <w:pPr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B4390E">
        <w:rPr>
          <w:rFonts w:ascii="Times New Roman" w:hAnsi="Times New Roman"/>
          <w:sz w:val="24"/>
          <w:szCs w:val="24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94C33" w:rsidRPr="00B4390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B4390E">
        <w:rPr>
          <w:b/>
          <w:sz w:val="24"/>
          <w:szCs w:val="24"/>
          <w:lang w:val="en-US"/>
        </w:rPr>
        <w:t>VIII</w:t>
      </w:r>
      <w:r w:rsidRPr="00B4390E">
        <w:rPr>
          <w:b/>
          <w:sz w:val="24"/>
          <w:szCs w:val="24"/>
        </w:rPr>
        <w:t xml:space="preserve">. Порядок заключения договора купли-продажи </w:t>
      </w:r>
    </w:p>
    <w:p w:rsidR="001024C0" w:rsidRPr="00B4390E" w:rsidRDefault="00794C33" w:rsidP="000B30E1">
      <w:pPr>
        <w:pStyle w:val="12"/>
        <w:ind w:right="-1" w:firstLine="567"/>
        <w:jc w:val="center"/>
        <w:rPr>
          <w:b/>
          <w:sz w:val="24"/>
          <w:szCs w:val="24"/>
        </w:rPr>
      </w:pPr>
      <w:r w:rsidRPr="00B4390E">
        <w:rPr>
          <w:b/>
          <w:sz w:val="24"/>
          <w:szCs w:val="24"/>
        </w:rPr>
        <w:t xml:space="preserve">объекта по итогам </w:t>
      </w:r>
      <w:r w:rsidR="00096078" w:rsidRPr="00B4390E">
        <w:rPr>
          <w:b/>
          <w:sz w:val="24"/>
          <w:szCs w:val="24"/>
        </w:rPr>
        <w:t>торгов</w:t>
      </w:r>
    </w:p>
    <w:p w:rsidR="00C725FE" w:rsidRPr="00B4390E" w:rsidRDefault="00C725FE" w:rsidP="000B30E1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B4390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 w:rsidR="006927EC" w:rsidRPr="00B4390E">
        <w:rPr>
          <w:sz w:val="24"/>
          <w:szCs w:val="24"/>
        </w:rPr>
        <w:t>торгов</w:t>
      </w:r>
      <w:r w:rsidRPr="00B4390E">
        <w:rPr>
          <w:sz w:val="24"/>
          <w:szCs w:val="24"/>
        </w:rPr>
        <w:t xml:space="preserve"> в соответствии с Гражданским кодексом Российской Федерации и Федеральным законом "О приватизации государственного и муници</w:t>
      </w:r>
      <w:r w:rsidR="006927EC" w:rsidRPr="00B4390E">
        <w:rPr>
          <w:sz w:val="24"/>
          <w:szCs w:val="24"/>
        </w:rPr>
        <w:t xml:space="preserve">пального имущества" не позднее </w:t>
      </w:r>
      <w:r w:rsidRPr="00B4390E">
        <w:rPr>
          <w:sz w:val="24"/>
          <w:szCs w:val="24"/>
        </w:rPr>
        <w:t xml:space="preserve">5 рабочих дней после утверждения протокола об итогах </w:t>
      </w:r>
      <w:r w:rsidR="006927EC" w:rsidRPr="00B4390E">
        <w:rPr>
          <w:sz w:val="24"/>
          <w:szCs w:val="24"/>
        </w:rPr>
        <w:t>торгов</w:t>
      </w:r>
      <w:r w:rsidRPr="00B4390E">
        <w:rPr>
          <w:sz w:val="24"/>
          <w:szCs w:val="24"/>
        </w:rPr>
        <w:t>.</w:t>
      </w:r>
    </w:p>
    <w:p w:rsidR="00C57454" w:rsidRPr="00B4390E" w:rsidRDefault="00C57454" w:rsidP="00C5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390E">
        <w:rPr>
          <w:rFonts w:ascii="Times New Roman" w:hAnsi="Times New Roman"/>
          <w:sz w:val="24"/>
          <w:szCs w:val="24"/>
          <w:lang w:eastAsia="ar-SA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4C33" w:rsidRPr="00B4390E" w:rsidRDefault="00794C33" w:rsidP="006F676F">
      <w:pPr>
        <w:pStyle w:val="4"/>
        <w:ind w:right="-1" w:firstLine="567"/>
        <w:jc w:val="both"/>
        <w:rPr>
          <w:rFonts w:cs="Times New Roman"/>
          <w:sz w:val="24"/>
          <w:szCs w:val="24"/>
        </w:rPr>
      </w:pPr>
      <w:r w:rsidRPr="00B4390E">
        <w:rPr>
          <w:rFonts w:cs="Times New Roman"/>
          <w:sz w:val="24"/>
          <w:szCs w:val="24"/>
        </w:rPr>
        <w:t xml:space="preserve">При уклонении (отказе) победителя </w:t>
      </w:r>
      <w:r w:rsidR="006927EC" w:rsidRPr="00B4390E">
        <w:rPr>
          <w:rFonts w:cs="Times New Roman"/>
          <w:sz w:val="24"/>
          <w:szCs w:val="24"/>
        </w:rPr>
        <w:t>торгов</w:t>
      </w:r>
      <w:r w:rsidRPr="00B4390E">
        <w:rPr>
          <w:rFonts w:cs="Times New Roman"/>
          <w:sz w:val="24"/>
          <w:szCs w:val="24"/>
        </w:rPr>
        <w:t xml:space="preserve">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Результаты </w:t>
      </w:r>
      <w:r w:rsidR="006927EC" w:rsidRPr="00B4390E">
        <w:rPr>
          <w:rFonts w:cs="Times New Roman"/>
          <w:sz w:val="24"/>
          <w:szCs w:val="24"/>
        </w:rPr>
        <w:t>торгов</w:t>
      </w:r>
      <w:r w:rsidRPr="00B4390E">
        <w:rPr>
          <w:rFonts w:cs="Times New Roman"/>
          <w:sz w:val="24"/>
          <w:szCs w:val="24"/>
        </w:rPr>
        <w:t xml:space="preserve"> аннулируются Продавцом.</w:t>
      </w:r>
    </w:p>
    <w:p w:rsidR="00794C33" w:rsidRPr="00B4390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Задаток, внесенный Покупателем на счет Продавца, засчитывается в оплату приобретаемого имущества.</w:t>
      </w:r>
    </w:p>
    <w:p w:rsidR="00794C33" w:rsidRPr="00B4390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bookmarkStart w:id="0" w:name="DDE_LINK4"/>
      <w:r w:rsidRPr="00B4390E">
        <w:rPr>
          <w:sz w:val="24"/>
          <w:szCs w:val="24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0"/>
    <w:p w:rsidR="006F676F" w:rsidRPr="00B4390E" w:rsidRDefault="006F676F" w:rsidP="00B93F2C">
      <w:pPr>
        <w:pStyle w:val="12"/>
        <w:ind w:right="-1"/>
        <w:rPr>
          <w:b/>
          <w:sz w:val="24"/>
          <w:szCs w:val="24"/>
        </w:rPr>
      </w:pPr>
    </w:p>
    <w:p w:rsidR="00794C33" w:rsidRPr="00B4390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B4390E">
        <w:rPr>
          <w:b/>
          <w:sz w:val="24"/>
          <w:szCs w:val="24"/>
          <w:lang w:val="en-US"/>
        </w:rPr>
        <w:t>IX</w:t>
      </w:r>
      <w:r w:rsidRPr="00B4390E">
        <w:rPr>
          <w:b/>
          <w:sz w:val="24"/>
          <w:szCs w:val="24"/>
        </w:rPr>
        <w:t>. Переход права собственности на объект</w:t>
      </w:r>
    </w:p>
    <w:p w:rsidR="001024C0" w:rsidRPr="00B4390E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B4390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 и услуг.</w:t>
      </w:r>
    </w:p>
    <w:p w:rsidR="00794C33" w:rsidRPr="00B4390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794C33" w:rsidRPr="00B4390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>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AC25AB" w:rsidRPr="00B4390E" w:rsidRDefault="00794C33" w:rsidP="00750906">
      <w:pPr>
        <w:pStyle w:val="2"/>
        <w:ind w:right="-1" w:firstLine="567"/>
        <w:jc w:val="both"/>
        <w:rPr>
          <w:sz w:val="24"/>
          <w:szCs w:val="24"/>
        </w:rPr>
      </w:pPr>
      <w:r w:rsidRPr="00B4390E">
        <w:rPr>
          <w:sz w:val="24"/>
          <w:szCs w:val="24"/>
        </w:rPr>
        <w:t xml:space="preserve">Расходы по оформлению права </w:t>
      </w:r>
      <w:r w:rsidR="00CF01A3" w:rsidRPr="00B4390E">
        <w:rPr>
          <w:sz w:val="24"/>
          <w:szCs w:val="24"/>
        </w:rPr>
        <w:t>собственности</w:t>
      </w:r>
      <w:r w:rsidRPr="00B4390E">
        <w:rPr>
          <w:sz w:val="24"/>
          <w:szCs w:val="24"/>
        </w:rPr>
        <w:t xml:space="preserve"> </w:t>
      </w:r>
      <w:r w:rsidR="00804221">
        <w:rPr>
          <w:sz w:val="24"/>
          <w:szCs w:val="24"/>
        </w:rPr>
        <w:t xml:space="preserve">и землепользованию </w:t>
      </w:r>
      <w:r w:rsidRPr="00B4390E">
        <w:rPr>
          <w:sz w:val="24"/>
          <w:szCs w:val="24"/>
        </w:rPr>
        <w:t>возлагаются на покупателя.</w:t>
      </w:r>
    </w:p>
    <w:p w:rsidR="000B30E1" w:rsidRPr="00B4390E" w:rsidRDefault="000B30E1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Pr="00B4390E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Pr="00511250" w:rsidRDefault="00C725FE" w:rsidP="00750906">
      <w:pPr>
        <w:pStyle w:val="2"/>
        <w:ind w:right="-1" w:firstLine="567"/>
        <w:jc w:val="both"/>
        <w:rPr>
          <w:sz w:val="24"/>
          <w:szCs w:val="24"/>
          <w:highlight w:val="yellow"/>
        </w:rPr>
      </w:pPr>
    </w:p>
    <w:p w:rsidR="00C725FE" w:rsidRPr="00511250" w:rsidRDefault="00C725FE" w:rsidP="00750906">
      <w:pPr>
        <w:pStyle w:val="2"/>
        <w:ind w:right="-1" w:firstLine="567"/>
        <w:jc w:val="both"/>
        <w:rPr>
          <w:sz w:val="24"/>
          <w:szCs w:val="24"/>
          <w:highlight w:val="yellow"/>
        </w:rPr>
      </w:pPr>
    </w:p>
    <w:p w:rsidR="00C725FE" w:rsidRPr="00511250" w:rsidRDefault="00C725FE" w:rsidP="00750906">
      <w:pPr>
        <w:pStyle w:val="2"/>
        <w:ind w:right="-1" w:firstLine="567"/>
        <w:jc w:val="both"/>
        <w:rPr>
          <w:sz w:val="24"/>
          <w:szCs w:val="24"/>
          <w:highlight w:val="yellow"/>
        </w:rPr>
      </w:pPr>
    </w:p>
    <w:p w:rsidR="00D113D4" w:rsidRPr="0030591E" w:rsidRDefault="00D113D4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D113D4" w:rsidRPr="0030591E" w:rsidRDefault="00D113D4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B9280A" w:rsidRPr="0030591E" w:rsidRDefault="00B9280A" w:rsidP="00E546A6">
      <w:pPr>
        <w:tabs>
          <w:tab w:val="left" w:pos="3820"/>
        </w:tabs>
        <w:spacing w:before="12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591E">
        <w:rPr>
          <w:rFonts w:ascii="Times New Roman" w:hAnsi="Times New Roman"/>
          <w:b/>
          <w:sz w:val="24"/>
          <w:szCs w:val="24"/>
          <w:lang w:eastAsia="ar-SA"/>
        </w:rPr>
        <w:t>X. Дополнительная информация</w:t>
      </w:r>
    </w:p>
    <w:p w:rsidR="00B9280A" w:rsidRPr="0030591E" w:rsidRDefault="00B9280A" w:rsidP="00B9280A">
      <w:pPr>
        <w:pStyle w:val="2"/>
        <w:jc w:val="both"/>
        <w:rPr>
          <w:sz w:val="24"/>
          <w:szCs w:val="24"/>
        </w:rPr>
      </w:pPr>
      <w:r w:rsidRPr="0030591E">
        <w:rPr>
          <w:sz w:val="24"/>
          <w:szCs w:val="24"/>
        </w:rPr>
        <w:t>1. Приложения к настоящему Информационному сообщению:</w:t>
      </w:r>
    </w:p>
    <w:p w:rsidR="00B9280A" w:rsidRPr="0030591E" w:rsidRDefault="00B9280A" w:rsidP="00B9280A">
      <w:pPr>
        <w:pStyle w:val="2"/>
        <w:jc w:val="both"/>
        <w:rPr>
          <w:sz w:val="24"/>
          <w:szCs w:val="24"/>
        </w:rPr>
      </w:pPr>
      <w:r w:rsidRPr="0030591E">
        <w:rPr>
          <w:sz w:val="24"/>
          <w:szCs w:val="24"/>
        </w:rPr>
        <w:t>1.1. Приложение № 1 – Договор о задатке;</w:t>
      </w:r>
    </w:p>
    <w:p w:rsidR="00B9280A" w:rsidRPr="0030591E" w:rsidRDefault="00B9280A" w:rsidP="00B9280A">
      <w:pPr>
        <w:pStyle w:val="2"/>
        <w:jc w:val="both"/>
        <w:rPr>
          <w:sz w:val="24"/>
          <w:szCs w:val="24"/>
        </w:rPr>
      </w:pPr>
      <w:r w:rsidRPr="0030591E">
        <w:rPr>
          <w:sz w:val="24"/>
          <w:szCs w:val="24"/>
        </w:rPr>
        <w:t xml:space="preserve">1.2. Приложение № 2 – Форма заявки </w:t>
      </w:r>
      <w:r w:rsidR="0096381D" w:rsidRPr="0030591E">
        <w:rPr>
          <w:sz w:val="24"/>
          <w:szCs w:val="24"/>
        </w:rPr>
        <w:t>на участие в торгах</w:t>
      </w:r>
      <w:r w:rsidRPr="0030591E">
        <w:rPr>
          <w:sz w:val="24"/>
          <w:szCs w:val="24"/>
        </w:rPr>
        <w:t>;</w:t>
      </w:r>
    </w:p>
    <w:p w:rsidR="004F734E" w:rsidRPr="0030591E" w:rsidRDefault="00B9280A" w:rsidP="0060097D">
      <w:pPr>
        <w:pStyle w:val="2"/>
        <w:jc w:val="both"/>
        <w:rPr>
          <w:sz w:val="24"/>
          <w:szCs w:val="24"/>
        </w:rPr>
      </w:pPr>
      <w:r w:rsidRPr="0030591E">
        <w:rPr>
          <w:sz w:val="24"/>
          <w:szCs w:val="24"/>
        </w:rPr>
        <w:t>1.3.  Приложение № 3 – Проект Договора купли-продажи.</w:t>
      </w:r>
    </w:p>
    <w:p w:rsidR="004F734E" w:rsidRPr="0030591E" w:rsidRDefault="004F734E" w:rsidP="001256BA">
      <w:pPr>
        <w:pStyle w:val="2"/>
        <w:ind w:right="-1"/>
        <w:rPr>
          <w:sz w:val="24"/>
          <w:szCs w:val="24"/>
        </w:rPr>
      </w:pPr>
    </w:p>
    <w:p w:rsidR="004F734E" w:rsidRPr="0030591E" w:rsidRDefault="004F734E" w:rsidP="00C1151A">
      <w:pPr>
        <w:pStyle w:val="2"/>
        <w:ind w:right="-1"/>
        <w:rPr>
          <w:sz w:val="24"/>
          <w:szCs w:val="24"/>
        </w:rPr>
      </w:pPr>
    </w:p>
    <w:p w:rsidR="008B4D08" w:rsidRPr="0030591E" w:rsidRDefault="008B4D08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DF414E" w:rsidRPr="0030591E" w:rsidRDefault="00DF414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DF414E" w:rsidRPr="0030591E" w:rsidRDefault="00DF414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DF414E" w:rsidRPr="0030591E" w:rsidRDefault="00DF414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DF414E" w:rsidRPr="00511250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Pr="00511250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Pr="00511250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1125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24274" w:rsidRPr="00511250" w:rsidRDefault="0022427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9D011A" w:rsidRPr="0030591E" w:rsidRDefault="009D011A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28577B" w:rsidRPr="0030591E" w:rsidRDefault="0028577B" w:rsidP="006F676F">
      <w:pPr>
        <w:pStyle w:val="2"/>
        <w:ind w:right="-1" w:firstLine="567"/>
        <w:jc w:val="right"/>
        <w:rPr>
          <w:sz w:val="24"/>
          <w:szCs w:val="24"/>
        </w:rPr>
      </w:pPr>
      <w:r w:rsidRPr="0030591E">
        <w:rPr>
          <w:sz w:val="24"/>
          <w:szCs w:val="24"/>
        </w:rPr>
        <w:t>Приложение № 1</w:t>
      </w:r>
    </w:p>
    <w:p w:rsidR="0028577B" w:rsidRPr="0030591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0591E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30591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0591E">
        <w:rPr>
          <w:rFonts w:ascii="Times New Roman" w:hAnsi="Times New Roman"/>
          <w:b/>
          <w:sz w:val="24"/>
          <w:szCs w:val="24"/>
        </w:rPr>
        <w:t xml:space="preserve">  О  З А Д А Т К Е </w:t>
      </w:r>
    </w:p>
    <w:p w:rsidR="0028577B" w:rsidRPr="0030591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30591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0591E">
        <w:rPr>
          <w:rFonts w:ascii="Times New Roman" w:hAnsi="Times New Roman"/>
          <w:sz w:val="24"/>
          <w:szCs w:val="24"/>
        </w:rPr>
        <w:t>г. Петрозаводск                                                          «      »__________ 201</w:t>
      </w:r>
      <w:r w:rsidR="00F93CDE" w:rsidRPr="0030591E">
        <w:rPr>
          <w:rFonts w:ascii="Times New Roman" w:hAnsi="Times New Roman"/>
          <w:sz w:val="24"/>
          <w:szCs w:val="24"/>
        </w:rPr>
        <w:t>9</w:t>
      </w:r>
      <w:r w:rsidRPr="0030591E">
        <w:rPr>
          <w:rFonts w:ascii="Times New Roman" w:hAnsi="Times New Roman"/>
          <w:sz w:val="24"/>
          <w:szCs w:val="24"/>
        </w:rPr>
        <w:t xml:space="preserve"> года</w:t>
      </w:r>
    </w:p>
    <w:p w:rsidR="0028577B" w:rsidRPr="0030591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5065" w:rsidRPr="0030591E" w:rsidRDefault="00AA5065" w:rsidP="00AA506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91E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30591E">
        <w:rPr>
          <w:rFonts w:ascii="Times New Roman" w:hAnsi="Times New Roman"/>
          <w:sz w:val="24"/>
          <w:szCs w:val="24"/>
        </w:rPr>
        <w:t>н</w:t>
      </w:r>
      <w:r w:rsidRPr="0030591E">
        <w:rPr>
          <w:rFonts w:ascii="Times New Roman" w:hAnsi="Times New Roman"/>
          <w:sz w:val="24"/>
          <w:szCs w:val="24"/>
        </w:rPr>
        <w:t xml:space="preserve">ного имущества Республики Карелия", именуемый в дальнейшем "Продавец", в лице </w:t>
      </w:r>
      <w:r w:rsidR="00EB1D31" w:rsidRPr="0030591E">
        <w:rPr>
          <w:rFonts w:ascii="Times New Roman" w:hAnsi="Times New Roman"/>
          <w:sz w:val="24"/>
          <w:szCs w:val="24"/>
        </w:rPr>
        <w:br/>
      </w:r>
      <w:r w:rsidRPr="0030591E">
        <w:rPr>
          <w:rFonts w:ascii="Times New Roman" w:hAnsi="Times New Roman"/>
          <w:sz w:val="24"/>
          <w:szCs w:val="24"/>
        </w:rPr>
        <w:t>директора Савина Сергея Геннадиевича, действующего на основании Устава, с одной ст</w:t>
      </w:r>
      <w:r w:rsidRPr="0030591E">
        <w:rPr>
          <w:rFonts w:ascii="Times New Roman" w:hAnsi="Times New Roman"/>
          <w:sz w:val="24"/>
          <w:szCs w:val="24"/>
        </w:rPr>
        <w:t>о</w:t>
      </w:r>
      <w:r w:rsidRPr="0030591E">
        <w:rPr>
          <w:rFonts w:ascii="Times New Roman" w:hAnsi="Times New Roman"/>
          <w:sz w:val="24"/>
          <w:szCs w:val="24"/>
        </w:rPr>
        <w:t>роны, и  ___</w:t>
      </w:r>
      <w:r w:rsidR="00EB1D31" w:rsidRPr="0030591E">
        <w:rPr>
          <w:rFonts w:ascii="Times New Roman" w:hAnsi="Times New Roman"/>
          <w:sz w:val="24"/>
          <w:szCs w:val="24"/>
        </w:rPr>
        <w:t>__________________________________________________</w:t>
      </w:r>
      <w:r w:rsidRPr="0030591E">
        <w:rPr>
          <w:rFonts w:ascii="Times New Roman" w:hAnsi="Times New Roman"/>
          <w:sz w:val="24"/>
          <w:szCs w:val="24"/>
        </w:rPr>
        <w:t>__________</w:t>
      </w:r>
      <w:r w:rsidR="00EB1D31" w:rsidRPr="0030591E">
        <w:rPr>
          <w:rFonts w:ascii="Times New Roman" w:hAnsi="Times New Roman"/>
          <w:sz w:val="24"/>
          <w:szCs w:val="24"/>
        </w:rPr>
        <w:t>_______</w:t>
      </w:r>
      <w:r w:rsidRPr="0030591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им</w:t>
      </w:r>
      <w:r w:rsidRPr="0030591E">
        <w:rPr>
          <w:rFonts w:ascii="Times New Roman" w:hAnsi="Times New Roman"/>
          <w:sz w:val="24"/>
          <w:szCs w:val="24"/>
        </w:rPr>
        <w:t>е</w:t>
      </w:r>
      <w:r w:rsidRPr="0030591E">
        <w:rPr>
          <w:rFonts w:ascii="Times New Roman" w:hAnsi="Times New Roman"/>
          <w:sz w:val="24"/>
          <w:szCs w:val="24"/>
        </w:rPr>
        <w:t>нуемое в дальнейшем "Претендент", в лице _________________ ______________________________________________________________________________________________________________________________________________________, де</w:t>
      </w:r>
      <w:r w:rsidRPr="0030591E">
        <w:rPr>
          <w:rFonts w:ascii="Times New Roman" w:hAnsi="Times New Roman"/>
          <w:sz w:val="24"/>
          <w:szCs w:val="24"/>
        </w:rPr>
        <w:t>й</w:t>
      </w:r>
      <w:r w:rsidRPr="0030591E">
        <w:rPr>
          <w:rFonts w:ascii="Times New Roman" w:hAnsi="Times New Roman"/>
          <w:sz w:val="24"/>
          <w:szCs w:val="24"/>
        </w:rPr>
        <w:t>ствующего на основании ________________________________________________ с другой стороны, и именуемые также "Стороны", руководствуясь Федеральным законом</w:t>
      </w:r>
      <w:r w:rsidR="00442776" w:rsidRPr="0030591E">
        <w:rPr>
          <w:rFonts w:ascii="Times New Roman" w:hAnsi="Times New Roman"/>
          <w:sz w:val="24"/>
          <w:szCs w:val="24"/>
        </w:rPr>
        <w:t xml:space="preserve"> от 21.12.01 г. № 178-ФЗ</w:t>
      </w:r>
      <w:r w:rsidRPr="0030591E">
        <w:rPr>
          <w:rFonts w:ascii="Times New Roman" w:hAnsi="Times New Roman"/>
          <w:sz w:val="24"/>
          <w:szCs w:val="24"/>
        </w:rPr>
        <w:t xml:space="preserve"> "О приватизации государственного и муниципального им</w:t>
      </w:r>
      <w:r w:rsidR="00442776" w:rsidRPr="0030591E">
        <w:rPr>
          <w:rFonts w:ascii="Times New Roman" w:hAnsi="Times New Roman"/>
          <w:sz w:val="24"/>
          <w:szCs w:val="24"/>
        </w:rPr>
        <w:t xml:space="preserve">ущества" </w:t>
      </w:r>
      <w:r w:rsidRPr="0030591E">
        <w:rPr>
          <w:rFonts w:ascii="Times New Roman" w:hAnsi="Times New Roman"/>
          <w:sz w:val="24"/>
          <w:szCs w:val="24"/>
        </w:rPr>
        <w:t xml:space="preserve"> (далее - Закон), заключили</w:t>
      </w:r>
      <w:proofErr w:type="gramEnd"/>
      <w:r w:rsidRPr="0030591E">
        <w:rPr>
          <w:rFonts w:ascii="Times New Roman" w:hAnsi="Times New Roman"/>
          <w:sz w:val="24"/>
          <w:szCs w:val="24"/>
        </w:rPr>
        <w:t xml:space="preserve"> настоящий Договор (далее – Договор) о нижеследующем:</w:t>
      </w:r>
    </w:p>
    <w:p w:rsidR="0028577B" w:rsidRPr="0030591E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8577B" w:rsidRPr="0030591E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0591E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1024C0" w:rsidRPr="00511250" w:rsidRDefault="001024C0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D0D59" w:rsidRPr="0030591E" w:rsidRDefault="00B2538D" w:rsidP="00A221DD">
      <w:pPr>
        <w:pStyle w:val="2"/>
        <w:ind w:right="-1" w:firstLine="567"/>
        <w:jc w:val="both"/>
        <w:rPr>
          <w:sz w:val="24"/>
          <w:szCs w:val="24"/>
        </w:rPr>
      </w:pPr>
      <w:r w:rsidRPr="0030591E">
        <w:rPr>
          <w:sz w:val="24"/>
          <w:szCs w:val="24"/>
        </w:rPr>
        <w:t>1.1. Для участия в торгах</w:t>
      </w:r>
      <w:r w:rsidR="009D0D59" w:rsidRPr="0030591E">
        <w:rPr>
          <w:sz w:val="24"/>
          <w:szCs w:val="24"/>
        </w:rPr>
        <w:t xml:space="preserve"> </w:t>
      </w:r>
      <w:r w:rsidR="009D0D59" w:rsidRPr="0030591E">
        <w:rPr>
          <w:b/>
          <w:sz w:val="24"/>
          <w:szCs w:val="24"/>
        </w:rPr>
        <w:t>«</w:t>
      </w:r>
      <w:r w:rsidR="0030591E" w:rsidRPr="0030591E">
        <w:rPr>
          <w:b/>
          <w:sz w:val="24"/>
          <w:szCs w:val="24"/>
        </w:rPr>
        <w:t>21</w:t>
      </w:r>
      <w:r w:rsidR="009D0D59" w:rsidRPr="0030591E">
        <w:rPr>
          <w:b/>
          <w:sz w:val="24"/>
          <w:szCs w:val="24"/>
        </w:rPr>
        <w:t xml:space="preserve">» </w:t>
      </w:r>
      <w:r w:rsidR="0030591E" w:rsidRPr="0030591E">
        <w:rPr>
          <w:b/>
          <w:sz w:val="24"/>
          <w:szCs w:val="24"/>
        </w:rPr>
        <w:t>мая</w:t>
      </w:r>
      <w:r w:rsidR="009E1AC6" w:rsidRPr="0030591E">
        <w:rPr>
          <w:b/>
          <w:sz w:val="24"/>
          <w:szCs w:val="24"/>
        </w:rPr>
        <w:t xml:space="preserve"> 2019</w:t>
      </w:r>
      <w:r w:rsidR="009D0D59" w:rsidRPr="0030591E">
        <w:rPr>
          <w:b/>
          <w:sz w:val="24"/>
          <w:szCs w:val="24"/>
        </w:rPr>
        <w:t xml:space="preserve"> г.</w:t>
      </w:r>
      <w:r w:rsidR="009D0D59" w:rsidRPr="0030591E">
        <w:rPr>
          <w:sz w:val="24"/>
          <w:szCs w:val="24"/>
        </w:rPr>
        <w:t xml:space="preserve"> по продаже </w:t>
      </w:r>
      <w:r w:rsidR="00A221DD" w:rsidRPr="0030591E">
        <w:rPr>
          <w:sz w:val="24"/>
          <w:szCs w:val="24"/>
        </w:rPr>
        <w:t xml:space="preserve">здания </w:t>
      </w:r>
      <w:proofErr w:type="spellStart"/>
      <w:r w:rsidR="00A221DD" w:rsidRPr="0030591E">
        <w:rPr>
          <w:sz w:val="24"/>
          <w:szCs w:val="24"/>
        </w:rPr>
        <w:t>капустохранилища</w:t>
      </w:r>
      <w:proofErr w:type="spellEnd"/>
      <w:r w:rsidR="00A221DD" w:rsidRPr="0030591E">
        <w:rPr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номером 10:05:0060206:6 площадью 900 кв.м., расположенных по адресу: </w:t>
      </w:r>
      <w:proofErr w:type="gramStart"/>
      <w:r w:rsidR="00A221DD" w:rsidRPr="0030591E">
        <w:rPr>
          <w:sz w:val="24"/>
          <w:szCs w:val="24"/>
        </w:rPr>
        <w:t xml:space="preserve">Республика Карелия, </w:t>
      </w:r>
      <w:proofErr w:type="spellStart"/>
      <w:r w:rsidR="00A221DD" w:rsidRPr="0030591E">
        <w:rPr>
          <w:sz w:val="24"/>
          <w:szCs w:val="24"/>
        </w:rPr>
        <w:t>Питкярантский</w:t>
      </w:r>
      <w:proofErr w:type="spellEnd"/>
      <w:r w:rsidR="00A221DD" w:rsidRPr="0030591E">
        <w:rPr>
          <w:sz w:val="24"/>
          <w:szCs w:val="24"/>
        </w:rPr>
        <w:t xml:space="preserve"> район, деревня </w:t>
      </w:r>
      <w:proofErr w:type="spellStart"/>
      <w:r w:rsidR="00A221DD" w:rsidRPr="0030591E">
        <w:rPr>
          <w:sz w:val="24"/>
          <w:szCs w:val="24"/>
        </w:rPr>
        <w:t>Мийнала</w:t>
      </w:r>
      <w:proofErr w:type="spellEnd"/>
      <w:r w:rsidR="009D0D59" w:rsidRPr="0030591E">
        <w:rPr>
          <w:sz w:val="24"/>
          <w:szCs w:val="24"/>
        </w:rPr>
        <w:t>, на условиях, предусмотренных информационным сообщени</w:t>
      </w:r>
      <w:r w:rsidR="00D75017" w:rsidRPr="0030591E">
        <w:rPr>
          <w:sz w:val="24"/>
          <w:szCs w:val="24"/>
        </w:rPr>
        <w:t>ем о проведении данных торгов</w:t>
      </w:r>
      <w:r w:rsidR="009A211E" w:rsidRPr="0030591E">
        <w:rPr>
          <w:sz w:val="24"/>
          <w:szCs w:val="24"/>
        </w:rPr>
        <w:t xml:space="preserve"> (далее - торги</w:t>
      </w:r>
      <w:r w:rsidR="009D0D59" w:rsidRPr="0030591E">
        <w:rPr>
          <w:sz w:val="24"/>
          <w:szCs w:val="24"/>
        </w:rPr>
        <w:t>),  Претендент перечисляет в качестве задатка денежные средства в размере</w:t>
      </w:r>
      <w:r w:rsidR="00FA6E59" w:rsidRPr="0030591E">
        <w:rPr>
          <w:sz w:val="24"/>
          <w:szCs w:val="24"/>
        </w:rPr>
        <w:t xml:space="preserve"> </w:t>
      </w:r>
      <w:r w:rsidR="00A221DD" w:rsidRPr="0030591E">
        <w:rPr>
          <w:b/>
          <w:sz w:val="24"/>
          <w:szCs w:val="24"/>
        </w:rPr>
        <w:t xml:space="preserve">92 000 (Девяносто две тысячи) рублей </w:t>
      </w:r>
      <w:r w:rsidR="009A211E" w:rsidRPr="0030591E">
        <w:rPr>
          <w:sz w:val="24"/>
          <w:szCs w:val="24"/>
        </w:rPr>
        <w:t>(далее - задаток)</w:t>
      </w:r>
      <w:r w:rsidR="009D0D59" w:rsidRPr="0030591E">
        <w:rPr>
          <w:sz w:val="24"/>
          <w:szCs w:val="24"/>
        </w:rPr>
        <w:t xml:space="preserve">, а Продавец принимает задаток на расчетный счет ГУП РК «Фонд госимущества РК» </w:t>
      </w:r>
      <w:r w:rsidR="004F734E" w:rsidRPr="0030591E">
        <w:rPr>
          <w:sz w:val="24"/>
          <w:szCs w:val="24"/>
        </w:rPr>
        <w:t xml:space="preserve">№ 40602810300150000005 в Филиале Банка ГПБ (АО) </w:t>
      </w:r>
      <w:r w:rsidR="007A48BF" w:rsidRPr="0030591E">
        <w:rPr>
          <w:sz w:val="24"/>
          <w:szCs w:val="24"/>
        </w:rPr>
        <w:t>«</w:t>
      </w:r>
      <w:r w:rsidR="000E3264" w:rsidRPr="0030591E">
        <w:rPr>
          <w:sz w:val="24"/>
          <w:szCs w:val="24"/>
        </w:rPr>
        <w:t>СЕВЕРО-ЗАПАДНЫЙ</w:t>
      </w:r>
      <w:r w:rsidR="007A48BF" w:rsidRPr="0030591E">
        <w:rPr>
          <w:sz w:val="24"/>
          <w:szCs w:val="24"/>
        </w:rPr>
        <w:t>»</w:t>
      </w:r>
      <w:r w:rsidR="004F734E" w:rsidRPr="0030591E">
        <w:rPr>
          <w:sz w:val="24"/>
          <w:szCs w:val="24"/>
        </w:rPr>
        <w:t>, к/счет 30101810200000000827, БИК 044030827, ИНН 1001001425</w:t>
      </w:r>
      <w:proofErr w:type="gramEnd"/>
      <w:r w:rsidR="004F734E" w:rsidRPr="0030591E">
        <w:rPr>
          <w:sz w:val="24"/>
          <w:szCs w:val="24"/>
        </w:rPr>
        <w:t>, КПП 100101001</w:t>
      </w:r>
      <w:r w:rsidR="009D0D59" w:rsidRPr="0030591E">
        <w:rPr>
          <w:sz w:val="24"/>
          <w:szCs w:val="24"/>
        </w:rPr>
        <w:t>, либо вносится в кассу Фонда (только для физических лиц).</w:t>
      </w:r>
    </w:p>
    <w:p w:rsidR="004C16DC" w:rsidRPr="0030591E" w:rsidRDefault="009D0D59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0591E">
        <w:rPr>
          <w:rFonts w:ascii="Times New Roman" w:hAnsi="Times New Roman"/>
          <w:sz w:val="24"/>
          <w:szCs w:val="24"/>
        </w:rPr>
        <w:t xml:space="preserve">1.2. Задаток вносится Претендентом в качестве обеспечения обязательств по оплате  </w:t>
      </w:r>
      <w:r w:rsidR="00A221DD" w:rsidRPr="0030591E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A221DD" w:rsidRPr="0030591E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="00A221DD" w:rsidRPr="0030591E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номером 10:05:0060206:6 площадью 900 кв.м., расположенных по адресу: Республика Карелия, </w:t>
      </w:r>
      <w:proofErr w:type="spellStart"/>
      <w:r w:rsidR="00A221DD" w:rsidRPr="0030591E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A221DD" w:rsidRPr="0030591E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A221DD" w:rsidRPr="0030591E">
        <w:rPr>
          <w:rFonts w:ascii="Times New Roman" w:hAnsi="Times New Roman"/>
          <w:sz w:val="24"/>
          <w:szCs w:val="24"/>
        </w:rPr>
        <w:t>Мийнала</w:t>
      </w:r>
      <w:proofErr w:type="spellEnd"/>
      <w:r w:rsidRPr="0030591E">
        <w:rPr>
          <w:rFonts w:ascii="Times New Roman" w:hAnsi="Times New Roman"/>
          <w:sz w:val="24"/>
          <w:szCs w:val="24"/>
        </w:rPr>
        <w:t>, в случае признания в установленном порядке Претендента Победите</w:t>
      </w:r>
      <w:r w:rsidR="00A40E1B" w:rsidRPr="0030591E">
        <w:rPr>
          <w:rFonts w:ascii="Times New Roman" w:hAnsi="Times New Roman"/>
          <w:sz w:val="24"/>
          <w:szCs w:val="24"/>
        </w:rPr>
        <w:t>лем торгов</w:t>
      </w:r>
      <w:r w:rsidRPr="0030591E">
        <w:rPr>
          <w:rFonts w:ascii="Times New Roman" w:hAnsi="Times New Roman"/>
          <w:sz w:val="24"/>
          <w:szCs w:val="24"/>
        </w:rPr>
        <w:t>, засчитывается в счет платежа, подлежащего оплате за приобретаемое недвижимое имущ</w:t>
      </w:r>
      <w:r w:rsidRPr="0030591E">
        <w:rPr>
          <w:rFonts w:ascii="Times New Roman" w:hAnsi="Times New Roman"/>
          <w:sz w:val="24"/>
          <w:szCs w:val="24"/>
        </w:rPr>
        <w:t>е</w:t>
      </w:r>
      <w:r w:rsidRPr="0030591E">
        <w:rPr>
          <w:rFonts w:ascii="Times New Roman" w:hAnsi="Times New Roman"/>
          <w:sz w:val="24"/>
          <w:szCs w:val="24"/>
        </w:rPr>
        <w:t xml:space="preserve">ство. </w:t>
      </w:r>
    </w:p>
    <w:p w:rsidR="00CA70E4" w:rsidRPr="0030591E" w:rsidRDefault="00CA70E4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30591E" w:rsidRDefault="0028577B" w:rsidP="006F676F">
      <w:pPr>
        <w:tabs>
          <w:tab w:val="left" w:pos="10632"/>
        </w:tabs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0591E">
        <w:rPr>
          <w:rFonts w:ascii="Times New Roman" w:hAnsi="Times New Roman"/>
          <w:b/>
          <w:sz w:val="24"/>
          <w:szCs w:val="24"/>
        </w:rPr>
        <w:t>Статья 2. Передача денежных средств</w:t>
      </w:r>
    </w:p>
    <w:p w:rsidR="0028577B" w:rsidRPr="0030591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56BD" w:rsidRDefault="00A80157" w:rsidP="006F676F">
      <w:pPr>
        <w:pStyle w:val="2"/>
        <w:ind w:right="-1" w:firstLine="567"/>
        <w:jc w:val="both"/>
        <w:rPr>
          <w:sz w:val="24"/>
          <w:szCs w:val="24"/>
        </w:rPr>
      </w:pPr>
      <w:r w:rsidRPr="0030591E">
        <w:rPr>
          <w:sz w:val="24"/>
          <w:szCs w:val="24"/>
        </w:rPr>
        <w:t xml:space="preserve">   </w:t>
      </w:r>
      <w:r w:rsidR="0028577B" w:rsidRPr="0030591E">
        <w:rPr>
          <w:sz w:val="24"/>
          <w:szCs w:val="24"/>
        </w:rPr>
        <w:t>2.1. Денежные средства, указанные в ст. 1 настоящего Договора, должны поступить на счет или наличными в кассу Продавц</w:t>
      </w:r>
      <w:r w:rsidR="00B85769" w:rsidRPr="0030591E">
        <w:rPr>
          <w:sz w:val="24"/>
          <w:szCs w:val="24"/>
        </w:rPr>
        <w:t xml:space="preserve">а </w:t>
      </w:r>
      <w:r w:rsidR="002A53BD" w:rsidRPr="0030591E">
        <w:rPr>
          <w:sz w:val="24"/>
          <w:szCs w:val="24"/>
        </w:rPr>
        <w:t>не позднее</w:t>
      </w:r>
      <w:r w:rsidR="0028577B" w:rsidRPr="0030591E">
        <w:rPr>
          <w:sz w:val="24"/>
          <w:szCs w:val="24"/>
        </w:rPr>
        <w:t xml:space="preserve"> </w:t>
      </w:r>
      <w:r w:rsidR="000E1FD9" w:rsidRPr="0030591E">
        <w:rPr>
          <w:b/>
          <w:sz w:val="24"/>
          <w:szCs w:val="24"/>
        </w:rPr>
        <w:t>«</w:t>
      </w:r>
      <w:r w:rsidR="0030591E">
        <w:rPr>
          <w:b/>
          <w:sz w:val="24"/>
          <w:szCs w:val="24"/>
        </w:rPr>
        <w:t>17</w:t>
      </w:r>
      <w:r w:rsidR="000E1FD9" w:rsidRPr="0030591E">
        <w:rPr>
          <w:b/>
          <w:sz w:val="24"/>
          <w:szCs w:val="24"/>
        </w:rPr>
        <w:t xml:space="preserve">» </w:t>
      </w:r>
      <w:r w:rsidR="0030591E">
        <w:rPr>
          <w:b/>
          <w:sz w:val="24"/>
          <w:szCs w:val="24"/>
        </w:rPr>
        <w:t>мая</w:t>
      </w:r>
      <w:r w:rsidR="0053615C" w:rsidRPr="0030591E">
        <w:rPr>
          <w:b/>
          <w:sz w:val="24"/>
          <w:szCs w:val="24"/>
        </w:rPr>
        <w:t xml:space="preserve"> 2019</w:t>
      </w:r>
      <w:r w:rsidR="0023388E" w:rsidRPr="0030591E">
        <w:rPr>
          <w:b/>
          <w:sz w:val="24"/>
          <w:szCs w:val="24"/>
        </w:rPr>
        <w:t xml:space="preserve"> </w:t>
      </w:r>
      <w:r w:rsidR="0028577B" w:rsidRPr="0030591E">
        <w:rPr>
          <w:b/>
          <w:sz w:val="24"/>
          <w:szCs w:val="24"/>
        </w:rPr>
        <w:t>г.</w:t>
      </w:r>
      <w:r w:rsidR="0028577B" w:rsidRPr="0030591E">
        <w:rPr>
          <w:sz w:val="24"/>
          <w:szCs w:val="24"/>
        </w:rPr>
        <w:t xml:space="preserve">, и считаются внесенными с момента их зачисления на указанный расчетный счет или в </w:t>
      </w:r>
      <w:r w:rsidR="0028577B" w:rsidRPr="003856BD">
        <w:rPr>
          <w:sz w:val="24"/>
          <w:szCs w:val="24"/>
        </w:rPr>
        <w:t xml:space="preserve">кассу. 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Документом, подтверждающим внесение задатка на счет Продавца, является выпи</w:t>
      </w:r>
      <w:r w:rsidRPr="003856BD">
        <w:rPr>
          <w:rFonts w:ascii="Times New Roman" w:hAnsi="Times New Roman"/>
          <w:sz w:val="24"/>
          <w:szCs w:val="24"/>
        </w:rPr>
        <w:t>с</w:t>
      </w:r>
      <w:r w:rsidRPr="003856BD">
        <w:rPr>
          <w:rFonts w:ascii="Times New Roman" w:hAnsi="Times New Roman"/>
          <w:sz w:val="24"/>
          <w:szCs w:val="24"/>
        </w:rPr>
        <w:t xml:space="preserve">ка с данного счета, которую Продавец обязан представить в Комиссию по проведению </w:t>
      </w:r>
      <w:r w:rsidR="00B109D9" w:rsidRPr="003856BD">
        <w:rPr>
          <w:rFonts w:ascii="Times New Roman" w:hAnsi="Times New Roman"/>
          <w:sz w:val="24"/>
          <w:szCs w:val="24"/>
        </w:rPr>
        <w:t>торгов</w:t>
      </w:r>
      <w:r w:rsidRPr="003856BD">
        <w:rPr>
          <w:rFonts w:ascii="Times New Roman" w:hAnsi="Times New Roman"/>
          <w:sz w:val="24"/>
          <w:szCs w:val="24"/>
        </w:rPr>
        <w:t>.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lastRenderedPageBreak/>
        <w:t>В случае отсутствия в указанный срок суммы задатка на счету Продавца, что по</w:t>
      </w:r>
      <w:r w:rsidRPr="003856BD">
        <w:rPr>
          <w:rFonts w:ascii="Times New Roman" w:hAnsi="Times New Roman"/>
          <w:sz w:val="24"/>
          <w:szCs w:val="24"/>
        </w:rPr>
        <w:t>д</w:t>
      </w:r>
      <w:r w:rsidRPr="003856BD">
        <w:rPr>
          <w:rFonts w:ascii="Times New Roman" w:hAnsi="Times New Roman"/>
          <w:sz w:val="24"/>
          <w:szCs w:val="24"/>
        </w:rPr>
        <w:t xml:space="preserve">тверждается соответствующей выпиской, обязательства Претендента по внесению задатка считаются неисполненными и Претендент не допускается к участию в </w:t>
      </w:r>
      <w:r w:rsidR="00B109D9" w:rsidRPr="003856BD">
        <w:rPr>
          <w:rFonts w:ascii="Times New Roman" w:hAnsi="Times New Roman"/>
          <w:sz w:val="24"/>
          <w:szCs w:val="24"/>
        </w:rPr>
        <w:t>торгах</w:t>
      </w:r>
      <w:r w:rsidRPr="003856BD">
        <w:rPr>
          <w:rFonts w:ascii="Times New Roman" w:hAnsi="Times New Roman"/>
          <w:sz w:val="24"/>
          <w:szCs w:val="24"/>
        </w:rPr>
        <w:t>.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2.4. Продавец обязуется возвратить сумму задатка Претендента в установленных н</w:t>
      </w:r>
      <w:r w:rsidRPr="003856BD">
        <w:rPr>
          <w:rFonts w:ascii="Times New Roman" w:hAnsi="Times New Roman"/>
          <w:sz w:val="24"/>
          <w:szCs w:val="24"/>
        </w:rPr>
        <w:t>а</w:t>
      </w:r>
      <w:r w:rsidRPr="003856BD">
        <w:rPr>
          <w:rFonts w:ascii="Times New Roman" w:hAnsi="Times New Roman"/>
          <w:sz w:val="24"/>
          <w:szCs w:val="24"/>
        </w:rPr>
        <w:t>стоящим Договором случаях в соответствии со статьей 3 настоящего Договора.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2.5. Возврат сре</w:t>
      </w:r>
      <w:proofErr w:type="gramStart"/>
      <w:r w:rsidRPr="003856BD">
        <w:rPr>
          <w:rFonts w:ascii="Times New Roman" w:hAnsi="Times New Roman"/>
          <w:sz w:val="24"/>
          <w:szCs w:val="24"/>
        </w:rPr>
        <w:t>дств в с</w:t>
      </w:r>
      <w:proofErr w:type="gramEnd"/>
      <w:r w:rsidRPr="003856BD">
        <w:rPr>
          <w:rFonts w:ascii="Times New Roman" w:hAnsi="Times New Roman"/>
          <w:sz w:val="24"/>
          <w:szCs w:val="24"/>
        </w:rPr>
        <w:t>оответствии со статьей 3 настоящего Договора осуществл</w:t>
      </w:r>
      <w:r w:rsidRPr="003856BD">
        <w:rPr>
          <w:rFonts w:ascii="Times New Roman" w:hAnsi="Times New Roman"/>
          <w:sz w:val="24"/>
          <w:szCs w:val="24"/>
        </w:rPr>
        <w:t>я</w:t>
      </w:r>
      <w:r w:rsidRPr="003856BD">
        <w:rPr>
          <w:rFonts w:ascii="Times New Roman" w:hAnsi="Times New Roman"/>
          <w:sz w:val="24"/>
          <w:szCs w:val="24"/>
        </w:rPr>
        <w:t>ется наличными через кассу Продавца (для физических лиц) или на счет Претендента</w:t>
      </w:r>
      <w:r w:rsidR="00B85769" w:rsidRPr="003856BD">
        <w:rPr>
          <w:rFonts w:ascii="Times New Roman" w:hAnsi="Times New Roman"/>
          <w:sz w:val="24"/>
          <w:szCs w:val="24"/>
        </w:rPr>
        <w:t xml:space="preserve">        </w:t>
      </w:r>
      <w:r w:rsidRPr="003856BD">
        <w:rPr>
          <w:rFonts w:ascii="Times New Roman" w:hAnsi="Times New Roman"/>
          <w:sz w:val="24"/>
          <w:szCs w:val="24"/>
        </w:rPr>
        <w:t xml:space="preserve"> № _____________________________ в ____________________________</w:t>
      </w:r>
      <w:r w:rsidR="00B85769" w:rsidRPr="003856BD">
        <w:rPr>
          <w:rFonts w:ascii="Times New Roman" w:hAnsi="Times New Roman"/>
          <w:sz w:val="24"/>
          <w:szCs w:val="24"/>
        </w:rPr>
        <w:t>__________</w:t>
      </w:r>
      <w:r w:rsidRPr="003856BD">
        <w:rPr>
          <w:rFonts w:ascii="Times New Roman" w:hAnsi="Times New Roman"/>
          <w:sz w:val="24"/>
          <w:szCs w:val="24"/>
        </w:rPr>
        <w:t xml:space="preserve">_,        ИНН ___________________, БИК ________________, к/сч № ______________________. 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3856BD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56BD">
        <w:rPr>
          <w:rFonts w:ascii="Times New Roman" w:hAnsi="Times New Roman"/>
          <w:b/>
          <w:sz w:val="24"/>
          <w:szCs w:val="24"/>
        </w:rPr>
        <w:t>Статья 3. Возврат денежных средств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 xml:space="preserve">3.1. В случае если Претенденту было отказано в приеме заявки на участие в </w:t>
      </w:r>
      <w:r w:rsidR="00096078" w:rsidRPr="003856BD">
        <w:rPr>
          <w:rFonts w:ascii="Times New Roman" w:hAnsi="Times New Roman"/>
          <w:sz w:val="24"/>
          <w:szCs w:val="24"/>
        </w:rPr>
        <w:t>то</w:t>
      </w:r>
      <w:r w:rsidR="00557F54" w:rsidRPr="003856BD">
        <w:rPr>
          <w:rFonts w:ascii="Times New Roman" w:hAnsi="Times New Roman"/>
          <w:sz w:val="24"/>
          <w:szCs w:val="24"/>
        </w:rPr>
        <w:t>р</w:t>
      </w:r>
      <w:r w:rsidR="00096078" w:rsidRPr="003856BD">
        <w:rPr>
          <w:rFonts w:ascii="Times New Roman" w:hAnsi="Times New Roman"/>
          <w:sz w:val="24"/>
          <w:szCs w:val="24"/>
        </w:rPr>
        <w:t>гах</w:t>
      </w:r>
      <w:r w:rsidRPr="003856BD">
        <w:rPr>
          <w:rFonts w:ascii="Times New Roman" w:hAnsi="Times New Roman"/>
          <w:sz w:val="24"/>
          <w:szCs w:val="24"/>
        </w:rPr>
        <w:t>, Продавец обязуется возвратить задаток на счет, указанный в п. 2.5 настоящего Договора счет в течение 5 (пяти) дней от даты отказа в принятии заявки, проставленной Продавцом на описи представленных Претендентом документов.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 xml:space="preserve">3.2. В случае если Претендент не допущен к участию в </w:t>
      </w:r>
      <w:r w:rsidR="00096078" w:rsidRPr="003856BD">
        <w:rPr>
          <w:rFonts w:ascii="Times New Roman" w:hAnsi="Times New Roman"/>
          <w:sz w:val="24"/>
          <w:szCs w:val="24"/>
        </w:rPr>
        <w:t>тогах</w:t>
      </w:r>
      <w:r w:rsidRPr="003856BD">
        <w:rPr>
          <w:rFonts w:ascii="Times New Roman" w:hAnsi="Times New Roman"/>
          <w:sz w:val="24"/>
          <w:szCs w:val="24"/>
        </w:rPr>
        <w:t xml:space="preserve">, Продавец обязуется возвратить задаток Претенденту путем перечисления суммы задатка на счет, указанный в п. 2.5. настоящего Договора, в течение 5 (пяти) дней от даты подведения итогов </w:t>
      </w:r>
      <w:r w:rsidR="00096078" w:rsidRPr="003856BD">
        <w:rPr>
          <w:rFonts w:ascii="Times New Roman" w:hAnsi="Times New Roman"/>
          <w:sz w:val="24"/>
          <w:szCs w:val="24"/>
        </w:rPr>
        <w:t>торгов</w:t>
      </w:r>
      <w:r w:rsidRPr="003856BD">
        <w:rPr>
          <w:rFonts w:ascii="Times New Roman" w:hAnsi="Times New Roman"/>
          <w:sz w:val="24"/>
          <w:szCs w:val="24"/>
        </w:rPr>
        <w:t>.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 xml:space="preserve">3.3. В случае если Претендент не признан Победителем </w:t>
      </w:r>
      <w:r w:rsidR="00096078" w:rsidRPr="003856BD">
        <w:rPr>
          <w:rFonts w:ascii="Times New Roman" w:hAnsi="Times New Roman"/>
          <w:sz w:val="24"/>
          <w:szCs w:val="24"/>
        </w:rPr>
        <w:t>торгов</w:t>
      </w:r>
      <w:r w:rsidRPr="003856BD">
        <w:rPr>
          <w:rFonts w:ascii="Times New Roman" w:hAnsi="Times New Roman"/>
          <w:sz w:val="24"/>
          <w:szCs w:val="24"/>
        </w:rPr>
        <w:t xml:space="preserve">, Продавец обязуется перечислить сумму задатка на счет, указанный в п. 2.5. настоящего Договора, в течение 5 (пяти) дней от даты подведения Продавцом итогов </w:t>
      </w:r>
      <w:r w:rsidR="00096078" w:rsidRPr="003856BD">
        <w:rPr>
          <w:rFonts w:ascii="Times New Roman" w:hAnsi="Times New Roman"/>
          <w:sz w:val="24"/>
          <w:szCs w:val="24"/>
        </w:rPr>
        <w:t>торгов</w:t>
      </w:r>
      <w:r w:rsidRPr="003856BD">
        <w:rPr>
          <w:rFonts w:ascii="Times New Roman" w:hAnsi="Times New Roman"/>
          <w:sz w:val="24"/>
          <w:szCs w:val="24"/>
        </w:rPr>
        <w:t>.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 xml:space="preserve">3.4. В случае отзыва Претендентом в установленном порядке заявки на участие в </w:t>
      </w:r>
      <w:r w:rsidR="00B109D9" w:rsidRPr="003856BD">
        <w:rPr>
          <w:rFonts w:ascii="Times New Roman" w:hAnsi="Times New Roman"/>
          <w:sz w:val="24"/>
          <w:szCs w:val="24"/>
        </w:rPr>
        <w:t>то</w:t>
      </w:r>
      <w:r w:rsidR="00365D02" w:rsidRPr="003856BD">
        <w:rPr>
          <w:rFonts w:ascii="Times New Roman" w:hAnsi="Times New Roman"/>
          <w:sz w:val="24"/>
          <w:szCs w:val="24"/>
        </w:rPr>
        <w:t>р</w:t>
      </w:r>
      <w:r w:rsidR="00B109D9" w:rsidRPr="003856BD">
        <w:rPr>
          <w:rFonts w:ascii="Times New Roman" w:hAnsi="Times New Roman"/>
          <w:sz w:val="24"/>
          <w:szCs w:val="24"/>
        </w:rPr>
        <w:t>гах</w:t>
      </w:r>
      <w:r w:rsidRPr="003856BD">
        <w:rPr>
          <w:rFonts w:ascii="Times New Roman" w:hAnsi="Times New Roman"/>
          <w:sz w:val="24"/>
          <w:szCs w:val="24"/>
        </w:rPr>
        <w:t xml:space="preserve"> Продавец обязуется возвратить задаток в соответствии с порядком, предусмотре</w:t>
      </w:r>
      <w:r w:rsidRPr="003856BD">
        <w:rPr>
          <w:rFonts w:ascii="Times New Roman" w:hAnsi="Times New Roman"/>
          <w:sz w:val="24"/>
          <w:szCs w:val="24"/>
        </w:rPr>
        <w:t>н</w:t>
      </w:r>
      <w:r w:rsidRPr="003856BD">
        <w:rPr>
          <w:rFonts w:ascii="Times New Roman" w:hAnsi="Times New Roman"/>
          <w:sz w:val="24"/>
          <w:szCs w:val="24"/>
        </w:rPr>
        <w:t>ном в п. 2.5. настоящего Договора. Если Претендент отозвал заявку до даты окончания приема заявок, задаток возвращается в течение 5 (пяти) дней от даты получения Прода</w:t>
      </w:r>
      <w:r w:rsidRPr="003856BD">
        <w:rPr>
          <w:rFonts w:ascii="Times New Roman" w:hAnsi="Times New Roman"/>
          <w:sz w:val="24"/>
          <w:szCs w:val="24"/>
        </w:rPr>
        <w:t>в</w:t>
      </w:r>
      <w:r w:rsidRPr="003856BD">
        <w:rPr>
          <w:rFonts w:ascii="Times New Roman" w:hAnsi="Times New Roman"/>
          <w:sz w:val="24"/>
          <w:szCs w:val="24"/>
        </w:rPr>
        <w:t>цом письменного уведомления Претендента об отзыве заявки. Если заявка отозвана Пр</w:t>
      </w:r>
      <w:r w:rsidRPr="003856BD">
        <w:rPr>
          <w:rFonts w:ascii="Times New Roman" w:hAnsi="Times New Roman"/>
          <w:sz w:val="24"/>
          <w:szCs w:val="24"/>
        </w:rPr>
        <w:t>е</w:t>
      </w:r>
      <w:r w:rsidRPr="003856BD">
        <w:rPr>
          <w:rFonts w:ascii="Times New Roman" w:hAnsi="Times New Roman"/>
          <w:sz w:val="24"/>
          <w:szCs w:val="24"/>
        </w:rPr>
        <w:t>тендентом позднее даты окончания приема заявок, задаток возвращается в порядке, уст</w:t>
      </w:r>
      <w:r w:rsidRPr="003856BD">
        <w:rPr>
          <w:rFonts w:ascii="Times New Roman" w:hAnsi="Times New Roman"/>
          <w:sz w:val="24"/>
          <w:szCs w:val="24"/>
        </w:rPr>
        <w:t>а</w:t>
      </w:r>
      <w:r w:rsidRPr="003856BD">
        <w:rPr>
          <w:rFonts w:ascii="Times New Roman" w:hAnsi="Times New Roman"/>
          <w:sz w:val="24"/>
          <w:szCs w:val="24"/>
        </w:rPr>
        <w:t xml:space="preserve">новленном для участников </w:t>
      </w:r>
      <w:r w:rsidR="00B109D9" w:rsidRPr="003856BD">
        <w:rPr>
          <w:rFonts w:ascii="Times New Roman" w:hAnsi="Times New Roman"/>
          <w:sz w:val="24"/>
          <w:szCs w:val="24"/>
        </w:rPr>
        <w:t>в торгах</w:t>
      </w:r>
      <w:r w:rsidRPr="003856BD">
        <w:rPr>
          <w:rFonts w:ascii="Times New Roman" w:hAnsi="Times New Roman"/>
          <w:sz w:val="24"/>
          <w:szCs w:val="24"/>
        </w:rPr>
        <w:t>.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3.5. В случае если Претендент,</w:t>
      </w:r>
      <w:r w:rsidR="00604893" w:rsidRPr="003856BD">
        <w:rPr>
          <w:rFonts w:ascii="Times New Roman" w:hAnsi="Times New Roman"/>
          <w:sz w:val="24"/>
          <w:szCs w:val="24"/>
        </w:rPr>
        <w:t xml:space="preserve"> признанный Победителем торгов</w:t>
      </w:r>
      <w:r w:rsidRPr="003856BD">
        <w:rPr>
          <w:rFonts w:ascii="Times New Roman" w:hAnsi="Times New Roman"/>
          <w:sz w:val="24"/>
          <w:szCs w:val="24"/>
        </w:rPr>
        <w:t>, уклоняется или о</w:t>
      </w:r>
      <w:r w:rsidRPr="003856BD">
        <w:rPr>
          <w:rFonts w:ascii="Times New Roman" w:hAnsi="Times New Roman"/>
          <w:sz w:val="24"/>
          <w:szCs w:val="24"/>
        </w:rPr>
        <w:t>т</w:t>
      </w:r>
      <w:r w:rsidRPr="003856BD">
        <w:rPr>
          <w:rFonts w:ascii="Times New Roman" w:hAnsi="Times New Roman"/>
          <w:sz w:val="24"/>
          <w:szCs w:val="24"/>
        </w:rPr>
        <w:t>казывается от заключения договора купли-продажи имущества, задаток ему не возвращ</w:t>
      </w:r>
      <w:r w:rsidRPr="003856BD">
        <w:rPr>
          <w:rFonts w:ascii="Times New Roman" w:hAnsi="Times New Roman"/>
          <w:sz w:val="24"/>
          <w:szCs w:val="24"/>
        </w:rPr>
        <w:t>а</w:t>
      </w:r>
      <w:r w:rsidRPr="003856BD">
        <w:rPr>
          <w:rFonts w:ascii="Times New Roman" w:hAnsi="Times New Roman"/>
          <w:sz w:val="24"/>
          <w:szCs w:val="24"/>
        </w:rPr>
        <w:t>ется.</w:t>
      </w:r>
    </w:p>
    <w:p w:rsidR="0028577B" w:rsidRPr="003856BD" w:rsidRDefault="00604893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 xml:space="preserve">3.6. В случае </w:t>
      </w:r>
      <w:r w:rsidR="00E844F8" w:rsidRPr="003856BD">
        <w:rPr>
          <w:rFonts w:ascii="Times New Roman" w:hAnsi="Times New Roman"/>
          <w:sz w:val="24"/>
          <w:szCs w:val="24"/>
        </w:rPr>
        <w:t>отмены проведения</w:t>
      </w:r>
      <w:r w:rsidRPr="003856BD">
        <w:rPr>
          <w:rFonts w:ascii="Times New Roman" w:hAnsi="Times New Roman"/>
          <w:sz w:val="24"/>
          <w:szCs w:val="24"/>
        </w:rPr>
        <w:t xml:space="preserve"> торгов</w:t>
      </w:r>
      <w:r w:rsidR="0028577B" w:rsidRPr="003856BD">
        <w:rPr>
          <w:rFonts w:ascii="Times New Roman" w:hAnsi="Times New Roman"/>
          <w:sz w:val="24"/>
          <w:szCs w:val="24"/>
        </w:rPr>
        <w:t xml:space="preserve"> </w:t>
      </w:r>
      <w:r w:rsidR="00E844F8" w:rsidRPr="003856BD">
        <w:rPr>
          <w:rFonts w:ascii="Times New Roman" w:hAnsi="Times New Roman"/>
          <w:sz w:val="24"/>
          <w:szCs w:val="24"/>
        </w:rPr>
        <w:t>или признания торгов несостоявшимся</w:t>
      </w:r>
      <w:r w:rsidR="0028577B" w:rsidRPr="003856BD">
        <w:rPr>
          <w:rFonts w:ascii="Times New Roman" w:hAnsi="Times New Roman"/>
          <w:sz w:val="24"/>
          <w:szCs w:val="24"/>
        </w:rPr>
        <w:t>, Продавец обязуется в течение 5 (пяти) дней возвратить задаток Претенденту в соответс</w:t>
      </w:r>
      <w:r w:rsidR="0028577B" w:rsidRPr="003856BD">
        <w:rPr>
          <w:rFonts w:ascii="Times New Roman" w:hAnsi="Times New Roman"/>
          <w:sz w:val="24"/>
          <w:szCs w:val="24"/>
        </w:rPr>
        <w:t>т</w:t>
      </w:r>
      <w:r w:rsidR="0028577B" w:rsidRPr="003856BD">
        <w:rPr>
          <w:rFonts w:ascii="Times New Roman" w:hAnsi="Times New Roman"/>
          <w:sz w:val="24"/>
          <w:szCs w:val="24"/>
        </w:rPr>
        <w:t>вии с порядком, предусмотренном в п. 2.5. настоящего Договора.</w:t>
      </w:r>
    </w:p>
    <w:p w:rsidR="001D1E04" w:rsidRPr="003856BD" w:rsidRDefault="0028577B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 xml:space="preserve">3.7. В случае уклонения Претендента, признанного Победителем </w:t>
      </w:r>
      <w:r w:rsidR="00B109D9" w:rsidRPr="003856BD">
        <w:rPr>
          <w:rFonts w:ascii="Times New Roman" w:hAnsi="Times New Roman"/>
          <w:sz w:val="24"/>
          <w:szCs w:val="24"/>
        </w:rPr>
        <w:t xml:space="preserve">торгов </w:t>
      </w:r>
      <w:r w:rsidRPr="003856BD">
        <w:rPr>
          <w:rFonts w:ascii="Times New Roman" w:hAnsi="Times New Roman"/>
          <w:sz w:val="24"/>
          <w:szCs w:val="24"/>
        </w:rPr>
        <w:t>и закл</w:t>
      </w:r>
      <w:r w:rsidRPr="003856BD">
        <w:rPr>
          <w:rFonts w:ascii="Times New Roman" w:hAnsi="Times New Roman"/>
          <w:sz w:val="24"/>
          <w:szCs w:val="24"/>
        </w:rPr>
        <w:t>ю</w:t>
      </w:r>
      <w:r w:rsidRPr="003856BD">
        <w:rPr>
          <w:rFonts w:ascii="Times New Roman" w:hAnsi="Times New Roman"/>
          <w:sz w:val="24"/>
          <w:szCs w:val="24"/>
        </w:rPr>
        <w:t>чившим с Продавцом договор купли-продажи, от выполнения обязательств по оплате приобретенного недвижимого имущества в соответствии с указанным договором, задаток ему не возвращается.</w:t>
      </w:r>
    </w:p>
    <w:p w:rsidR="00340B11" w:rsidRPr="003856BD" w:rsidRDefault="00340B11" w:rsidP="007A48BF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28577B" w:rsidRPr="003856BD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56BD">
        <w:rPr>
          <w:rFonts w:ascii="Times New Roman" w:hAnsi="Times New Roman"/>
          <w:b/>
          <w:sz w:val="24"/>
          <w:szCs w:val="24"/>
        </w:rPr>
        <w:t>Статья 4. Срок действия Договора</w:t>
      </w:r>
    </w:p>
    <w:p w:rsidR="00B64E11" w:rsidRPr="003856BD" w:rsidRDefault="00B64E11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4.1. Сроки, указанные в настоящем Договоре, определяются периодом времени, и</w:t>
      </w:r>
      <w:r w:rsidRPr="003856BD">
        <w:rPr>
          <w:rFonts w:ascii="Times New Roman" w:hAnsi="Times New Roman"/>
          <w:sz w:val="24"/>
          <w:szCs w:val="24"/>
        </w:rPr>
        <w:t>с</w:t>
      </w:r>
      <w:r w:rsidRPr="003856BD">
        <w:rPr>
          <w:rFonts w:ascii="Times New Roman" w:hAnsi="Times New Roman"/>
          <w:sz w:val="24"/>
          <w:szCs w:val="24"/>
        </w:rPr>
        <w:t>числяемым в днях. Течение срока начинается на следующий день после наступления с</w:t>
      </w:r>
      <w:r w:rsidRPr="003856BD">
        <w:rPr>
          <w:rFonts w:ascii="Times New Roman" w:hAnsi="Times New Roman"/>
          <w:sz w:val="24"/>
          <w:szCs w:val="24"/>
        </w:rPr>
        <w:t>о</w:t>
      </w:r>
      <w:r w:rsidRPr="003856BD">
        <w:rPr>
          <w:rFonts w:ascii="Times New Roman" w:hAnsi="Times New Roman"/>
          <w:sz w:val="24"/>
          <w:szCs w:val="24"/>
        </w:rPr>
        <w:lastRenderedPageBreak/>
        <w:t>бытия, которым определено его начало. Если последний день срока приходится на нер</w:t>
      </w:r>
      <w:r w:rsidRPr="003856BD">
        <w:rPr>
          <w:rFonts w:ascii="Times New Roman" w:hAnsi="Times New Roman"/>
          <w:sz w:val="24"/>
          <w:szCs w:val="24"/>
        </w:rPr>
        <w:t>а</w:t>
      </w:r>
      <w:r w:rsidRPr="003856BD">
        <w:rPr>
          <w:rFonts w:ascii="Times New Roman" w:hAnsi="Times New Roman"/>
          <w:sz w:val="24"/>
          <w:szCs w:val="24"/>
        </w:rPr>
        <w:t>бочий день, днем окончания срока считается ближайший следующий за ним рабочий день.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4.2. Настоящий Договор вступает в силу с момента его подписания Сторонами и прекращает свое действие: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- с момента исполнения Сторонами своих обязательств по настоящему Договору;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- при возврате задатка,  его зачете в счет оплаты приобретаемого недвижимого им</w:t>
      </w:r>
      <w:r w:rsidRPr="003856BD">
        <w:rPr>
          <w:rFonts w:ascii="Times New Roman" w:hAnsi="Times New Roman"/>
          <w:sz w:val="24"/>
          <w:szCs w:val="24"/>
        </w:rPr>
        <w:t>у</w:t>
      </w:r>
      <w:r w:rsidRPr="003856BD">
        <w:rPr>
          <w:rFonts w:ascii="Times New Roman" w:hAnsi="Times New Roman"/>
          <w:sz w:val="24"/>
          <w:szCs w:val="24"/>
        </w:rPr>
        <w:t>щества, а также в других предусмотренных настоящим Договором случаях;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3856BD">
        <w:rPr>
          <w:rFonts w:ascii="Times New Roman" w:hAnsi="Times New Roman"/>
          <w:sz w:val="24"/>
          <w:szCs w:val="24"/>
        </w:rPr>
        <w:t>й</w:t>
      </w:r>
      <w:r w:rsidRPr="003856BD">
        <w:rPr>
          <w:rFonts w:ascii="Times New Roman" w:hAnsi="Times New Roman"/>
          <w:sz w:val="24"/>
          <w:szCs w:val="24"/>
        </w:rPr>
        <w:t>ской Федерации.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4.3.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</w:t>
      </w:r>
      <w:r w:rsidRPr="003856BD">
        <w:rPr>
          <w:rFonts w:ascii="Times New Roman" w:hAnsi="Times New Roman"/>
          <w:sz w:val="24"/>
          <w:szCs w:val="24"/>
        </w:rPr>
        <w:t>е</w:t>
      </w:r>
      <w:r w:rsidRPr="003856BD">
        <w:rPr>
          <w:rFonts w:ascii="Times New Roman" w:hAnsi="Times New Roman"/>
          <w:sz w:val="24"/>
          <w:szCs w:val="24"/>
        </w:rPr>
        <w:t xml:space="preserve">реговоров. В случае невозможности разрешения споров и разногласий путем переговоров, они будут переданы на разрешение Арбитражного суда Республики Карелия. 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4.4. Настоящий Договор составлен в двух подлинных экземплярах: один экземпляр для Покупателя, один - для Продавца.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3856BD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56BD">
        <w:rPr>
          <w:rFonts w:ascii="Times New Roman" w:hAnsi="Times New Roman"/>
          <w:b/>
          <w:sz w:val="24"/>
          <w:szCs w:val="24"/>
        </w:rPr>
        <w:t>Статья 5. Реквизиты сторон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56BD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b/>
          <w:sz w:val="24"/>
          <w:szCs w:val="24"/>
        </w:rPr>
        <w:t>Продавец</w:t>
      </w:r>
      <w:r w:rsidRPr="003856BD">
        <w:rPr>
          <w:rFonts w:ascii="Times New Roman" w:hAnsi="Times New Roman"/>
          <w:sz w:val="24"/>
          <w:szCs w:val="24"/>
        </w:rPr>
        <w:t>: Государственное унитарное предприятие Республики Карелия "Фонд г</w:t>
      </w:r>
      <w:r w:rsidRPr="003856BD">
        <w:rPr>
          <w:rFonts w:ascii="Times New Roman" w:hAnsi="Times New Roman"/>
          <w:sz w:val="24"/>
          <w:szCs w:val="24"/>
        </w:rPr>
        <w:t>о</w:t>
      </w:r>
      <w:r w:rsidRPr="003856BD">
        <w:rPr>
          <w:rFonts w:ascii="Times New Roman" w:hAnsi="Times New Roman"/>
          <w:sz w:val="24"/>
          <w:szCs w:val="24"/>
        </w:rPr>
        <w:t>сударственного имущества Республики Карелия".</w:t>
      </w:r>
    </w:p>
    <w:p w:rsidR="0028577B" w:rsidRPr="003856BD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3856BD">
          <w:rPr>
            <w:rFonts w:ascii="Times New Roman" w:hAnsi="Times New Roman"/>
            <w:sz w:val="24"/>
            <w:szCs w:val="24"/>
          </w:rPr>
          <w:t>185035, г</w:t>
        </w:r>
      </w:smartTag>
      <w:r w:rsidRPr="003856BD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28577B" w:rsidRPr="003856BD" w:rsidRDefault="00B109D9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56BD">
        <w:rPr>
          <w:rFonts w:ascii="Times New Roman" w:hAnsi="Times New Roman"/>
          <w:sz w:val="24"/>
          <w:szCs w:val="24"/>
        </w:rPr>
        <w:t>Р</w:t>
      </w:r>
      <w:proofErr w:type="gramEnd"/>
      <w:r w:rsidRPr="003856BD">
        <w:rPr>
          <w:rFonts w:ascii="Times New Roman" w:hAnsi="Times New Roman"/>
          <w:sz w:val="24"/>
          <w:szCs w:val="24"/>
        </w:rPr>
        <w:t xml:space="preserve">/счет </w:t>
      </w:r>
      <w:r w:rsidR="004F734E" w:rsidRPr="003856BD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7A48BF" w:rsidRPr="003856BD">
        <w:rPr>
          <w:rFonts w:ascii="Times New Roman" w:hAnsi="Times New Roman"/>
          <w:sz w:val="24"/>
          <w:szCs w:val="24"/>
        </w:rPr>
        <w:t>«</w:t>
      </w:r>
      <w:r w:rsidR="000E3264" w:rsidRPr="003856BD">
        <w:rPr>
          <w:rFonts w:ascii="Times New Roman" w:hAnsi="Times New Roman"/>
          <w:sz w:val="24"/>
          <w:szCs w:val="24"/>
        </w:rPr>
        <w:t>СЕВЕРО-ЗАПАДНЫЙ</w:t>
      </w:r>
      <w:r w:rsidR="007A48BF" w:rsidRPr="003856BD">
        <w:rPr>
          <w:rFonts w:ascii="Times New Roman" w:hAnsi="Times New Roman"/>
          <w:sz w:val="24"/>
          <w:szCs w:val="24"/>
        </w:rPr>
        <w:t>»</w:t>
      </w:r>
      <w:r w:rsidR="004F734E" w:rsidRPr="003856BD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="0028577B" w:rsidRPr="003856BD">
        <w:rPr>
          <w:rFonts w:ascii="Times New Roman" w:hAnsi="Times New Roman"/>
          <w:sz w:val="24"/>
          <w:szCs w:val="24"/>
        </w:rPr>
        <w:t>.</w:t>
      </w:r>
    </w:p>
    <w:p w:rsidR="0028577B" w:rsidRPr="003856BD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B85769" w:rsidRPr="003856BD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3856BD">
        <w:rPr>
          <w:rFonts w:ascii="Times New Roman" w:hAnsi="Times New Roman"/>
          <w:b/>
          <w:sz w:val="24"/>
          <w:szCs w:val="24"/>
        </w:rPr>
        <w:t>Претенд</w:t>
      </w:r>
      <w:r w:rsidR="00B85769" w:rsidRPr="003856BD">
        <w:rPr>
          <w:rFonts w:ascii="Times New Roman" w:hAnsi="Times New Roman"/>
          <w:b/>
          <w:sz w:val="24"/>
          <w:szCs w:val="24"/>
        </w:rPr>
        <w:t>ент:</w:t>
      </w:r>
    </w:p>
    <w:p w:rsidR="0028577B" w:rsidRPr="003856BD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577B" w:rsidRPr="003856BD" w:rsidRDefault="0028577B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85769" w:rsidRPr="003856BD" w:rsidRDefault="00B85769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56BD">
        <w:rPr>
          <w:rFonts w:ascii="Times New Roman" w:hAnsi="Times New Roman"/>
          <w:b/>
          <w:sz w:val="24"/>
          <w:szCs w:val="24"/>
        </w:rPr>
        <w:t>Подписи сторон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56BD">
        <w:rPr>
          <w:rFonts w:ascii="Times New Roman" w:hAnsi="Times New Roman"/>
          <w:b/>
          <w:sz w:val="24"/>
          <w:szCs w:val="24"/>
        </w:rPr>
        <w:t>От имени "Продавца"</w:t>
      </w:r>
      <w:r w:rsidRPr="003856BD">
        <w:rPr>
          <w:rFonts w:ascii="Times New Roman" w:hAnsi="Times New Roman"/>
          <w:b/>
          <w:sz w:val="24"/>
          <w:szCs w:val="24"/>
        </w:rPr>
        <w:tab/>
      </w:r>
      <w:r w:rsidRPr="003856BD">
        <w:rPr>
          <w:rFonts w:ascii="Times New Roman" w:hAnsi="Times New Roman"/>
          <w:b/>
          <w:sz w:val="24"/>
          <w:szCs w:val="24"/>
        </w:rPr>
        <w:tab/>
      </w:r>
      <w:r w:rsidRPr="003856BD">
        <w:rPr>
          <w:rFonts w:ascii="Times New Roman" w:hAnsi="Times New Roman"/>
          <w:b/>
          <w:sz w:val="24"/>
          <w:szCs w:val="24"/>
        </w:rPr>
        <w:tab/>
      </w:r>
      <w:r w:rsidRPr="003856BD">
        <w:rPr>
          <w:rFonts w:ascii="Times New Roman" w:hAnsi="Times New Roman"/>
          <w:b/>
          <w:sz w:val="24"/>
          <w:szCs w:val="24"/>
        </w:rPr>
        <w:tab/>
        <w:t xml:space="preserve">    От имени "Претендента"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b/>
          <w:sz w:val="24"/>
          <w:szCs w:val="24"/>
        </w:rPr>
        <w:t>_</w:t>
      </w:r>
      <w:r w:rsidRPr="003856BD">
        <w:rPr>
          <w:rFonts w:ascii="Times New Roman" w:hAnsi="Times New Roman"/>
          <w:sz w:val="24"/>
          <w:szCs w:val="24"/>
        </w:rPr>
        <w:t xml:space="preserve">_______________  </w:t>
      </w:r>
      <w:r w:rsidR="00A71A18" w:rsidRPr="003856BD">
        <w:rPr>
          <w:rFonts w:ascii="Times New Roman" w:hAnsi="Times New Roman"/>
          <w:sz w:val="24"/>
          <w:szCs w:val="24"/>
        </w:rPr>
        <w:t>С.Г. Савин</w:t>
      </w:r>
      <w:r w:rsidRPr="003856BD">
        <w:rPr>
          <w:rFonts w:ascii="Times New Roman" w:hAnsi="Times New Roman"/>
          <w:sz w:val="24"/>
          <w:szCs w:val="24"/>
        </w:rPr>
        <w:t xml:space="preserve">                              _________________________                                                                                                                   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«___»__________________ 201</w:t>
      </w:r>
      <w:r w:rsidR="00F93CDE" w:rsidRPr="003856BD">
        <w:rPr>
          <w:rFonts w:ascii="Times New Roman" w:hAnsi="Times New Roman"/>
          <w:sz w:val="24"/>
          <w:szCs w:val="24"/>
        </w:rPr>
        <w:t>9</w:t>
      </w:r>
      <w:r w:rsidRPr="003856BD">
        <w:rPr>
          <w:rFonts w:ascii="Times New Roman" w:hAnsi="Times New Roman"/>
          <w:sz w:val="24"/>
          <w:szCs w:val="24"/>
        </w:rPr>
        <w:t xml:space="preserve"> г.</w:t>
      </w:r>
      <w:r w:rsidRPr="003856BD">
        <w:rPr>
          <w:rFonts w:ascii="Times New Roman" w:hAnsi="Times New Roman"/>
          <w:sz w:val="24"/>
          <w:szCs w:val="24"/>
        </w:rPr>
        <w:tab/>
      </w:r>
      <w:r w:rsidRPr="003856BD">
        <w:rPr>
          <w:rFonts w:ascii="Times New Roman" w:hAnsi="Times New Roman"/>
          <w:sz w:val="24"/>
          <w:szCs w:val="24"/>
        </w:rPr>
        <w:tab/>
        <w:t xml:space="preserve"> </w:t>
      </w:r>
      <w:r w:rsidR="00F93CDE" w:rsidRPr="003856BD">
        <w:rPr>
          <w:rFonts w:ascii="Times New Roman" w:hAnsi="Times New Roman"/>
          <w:sz w:val="24"/>
          <w:szCs w:val="24"/>
        </w:rPr>
        <w:t xml:space="preserve">          </w:t>
      </w:r>
      <w:r w:rsidRPr="003856BD">
        <w:rPr>
          <w:rFonts w:ascii="Times New Roman" w:hAnsi="Times New Roman"/>
          <w:sz w:val="24"/>
          <w:szCs w:val="24"/>
        </w:rPr>
        <w:t>«____» _______________201</w:t>
      </w:r>
      <w:r w:rsidR="00F93CDE" w:rsidRPr="003856BD">
        <w:rPr>
          <w:rFonts w:ascii="Times New Roman" w:hAnsi="Times New Roman"/>
          <w:sz w:val="24"/>
          <w:szCs w:val="24"/>
        </w:rPr>
        <w:t>9</w:t>
      </w:r>
      <w:r w:rsidR="00A71A18" w:rsidRPr="003856BD">
        <w:rPr>
          <w:rFonts w:ascii="Times New Roman" w:hAnsi="Times New Roman"/>
          <w:sz w:val="24"/>
          <w:szCs w:val="24"/>
        </w:rPr>
        <w:t xml:space="preserve"> </w:t>
      </w:r>
      <w:r w:rsidRPr="003856BD">
        <w:rPr>
          <w:rFonts w:ascii="Times New Roman" w:hAnsi="Times New Roman"/>
          <w:sz w:val="24"/>
          <w:szCs w:val="24"/>
        </w:rPr>
        <w:t>г.</w:t>
      </w:r>
      <w:r w:rsidRPr="003856BD">
        <w:rPr>
          <w:rFonts w:ascii="Times New Roman" w:hAnsi="Times New Roman"/>
          <w:b/>
          <w:sz w:val="24"/>
          <w:szCs w:val="24"/>
        </w:rPr>
        <w:tab/>
      </w: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56B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6998" w:rsidRPr="00511250" w:rsidRDefault="0080699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11250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496128" w:rsidRPr="00511250" w:rsidRDefault="0049612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11250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097D" w:rsidRPr="00511250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340B11" w:rsidRPr="00511250" w:rsidRDefault="00340B11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Pr="00511250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Pr="00511250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Pr="00511250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Pr="00511250" w:rsidRDefault="00DF2960" w:rsidP="0096381D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Pr="003856BD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28577B" w:rsidRPr="003856BD" w:rsidRDefault="00DD1DD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>Приложение № 2</w:t>
      </w:r>
    </w:p>
    <w:p w:rsidR="0028577B" w:rsidRPr="003856BD" w:rsidRDefault="0078558C" w:rsidP="006F676F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3856BD">
        <w:rPr>
          <w:rFonts w:ascii="Times New Roman" w:hAnsi="Times New Roman"/>
          <w:b/>
          <w:sz w:val="24"/>
          <w:szCs w:val="24"/>
        </w:rPr>
        <w:t xml:space="preserve"> </w:t>
      </w:r>
    </w:p>
    <w:p w:rsidR="0078558C" w:rsidRPr="003856BD" w:rsidRDefault="0078558C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56BD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3856BD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224274" w:rsidRPr="003856BD" w:rsidRDefault="00B074D9" w:rsidP="00224274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 xml:space="preserve">На </w:t>
      </w:r>
      <w:r w:rsidR="0078558C" w:rsidRPr="003856BD">
        <w:rPr>
          <w:rFonts w:ascii="Times New Roman" w:hAnsi="Times New Roman"/>
          <w:sz w:val="24"/>
          <w:szCs w:val="24"/>
        </w:rPr>
        <w:t xml:space="preserve">участие в </w:t>
      </w:r>
      <w:r w:rsidR="00D836A1" w:rsidRPr="003856BD">
        <w:rPr>
          <w:rFonts w:ascii="Times New Roman" w:hAnsi="Times New Roman"/>
          <w:sz w:val="24"/>
          <w:szCs w:val="24"/>
        </w:rPr>
        <w:t>торгах посредство</w:t>
      </w:r>
      <w:r w:rsidR="00B109D9" w:rsidRPr="003856BD">
        <w:rPr>
          <w:rFonts w:ascii="Times New Roman" w:hAnsi="Times New Roman"/>
          <w:sz w:val="24"/>
          <w:szCs w:val="24"/>
        </w:rPr>
        <w:t>м публичного предложения</w:t>
      </w:r>
      <w:r w:rsidR="0078558C" w:rsidRPr="003856BD">
        <w:rPr>
          <w:rFonts w:ascii="Times New Roman" w:hAnsi="Times New Roman"/>
          <w:sz w:val="24"/>
          <w:szCs w:val="24"/>
        </w:rPr>
        <w:t xml:space="preserve"> по продаже</w:t>
      </w:r>
      <w:r w:rsidRPr="003856BD">
        <w:rPr>
          <w:rFonts w:ascii="Times New Roman" w:hAnsi="Times New Roman"/>
          <w:sz w:val="24"/>
          <w:szCs w:val="24"/>
        </w:rPr>
        <w:t xml:space="preserve"> </w:t>
      </w:r>
      <w:r w:rsidR="00A221DD" w:rsidRPr="003856BD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A221DD" w:rsidRPr="003856BD">
        <w:rPr>
          <w:rFonts w:ascii="Times New Roman" w:hAnsi="Times New Roman"/>
          <w:sz w:val="24"/>
          <w:szCs w:val="24"/>
        </w:rPr>
        <w:t>капуст</w:t>
      </w:r>
      <w:r w:rsidR="00A221DD" w:rsidRPr="003856BD">
        <w:rPr>
          <w:rFonts w:ascii="Times New Roman" w:hAnsi="Times New Roman"/>
          <w:sz w:val="24"/>
          <w:szCs w:val="24"/>
        </w:rPr>
        <w:t>о</w:t>
      </w:r>
      <w:r w:rsidR="00A221DD" w:rsidRPr="003856BD">
        <w:rPr>
          <w:rFonts w:ascii="Times New Roman" w:hAnsi="Times New Roman"/>
          <w:sz w:val="24"/>
          <w:szCs w:val="24"/>
        </w:rPr>
        <w:t>хранилища</w:t>
      </w:r>
      <w:proofErr w:type="spellEnd"/>
      <w:r w:rsidR="00A221DD" w:rsidRPr="003856BD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номером 10:05:0060206:6 площадью 900 кв.м., расп</w:t>
      </w:r>
      <w:r w:rsidR="00A221DD" w:rsidRPr="003856BD">
        <w:rPr>
          <w:rFonts w:ascii="Times New Roman" w:hAnsi="Times New Roman"/>
          <w:sz w:val="24"/>
          <w:szCs w:val="24"/>
        </w:rPr>
        <w:t>о</w:t>
      </w:r>
      <w:r w:rsidR="00A221DD" w:rsidRPr="003856BD">
        <w:rPr>
          <w:rFonts w:ascii="Times New Roman" w:hAnsi="Times New Roman"/>
          <w:sz w:val="24"/>
          <w:szCs w:val="24"/>
        </w:rPr>
        <w:t xml:space="preserve">ложенных по адресу: Республика Карелия, </w:t>
      </w:r>
      <w:proofErr w:type="spellStart"/>
      <w:r w:rsidR="00A221DD" w:rsidRPr="003856BD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A221DD" w:rsidRPr="003856BD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A221DD" w:rsidRPr="003856BD">
        <w:rPr>
          <w:rFonts w:ascii="Times New Roman" w:hAnsi="Times New Roman"/>
          <w:sz w:val="24"/>
          <w:szCs w:val="24"/>
        </w:rPr>
        <w:t>Мийнала</w:t>
      </w:r>
      <w:proofErr w:type="spellEnd"/>
      <w:r w:rsidR="00340B11" w:rsidRPr="003856BD">
        <w:rPr>
          <w:rFonts w:ascii="Times New Roman" w:hAnsi="Times New Roman"/>
          <w:sz w:val="24"/>
          <w:szCs w:val="24"/>
        </w:rPr>
        <w:t>.</w:t>
      </w:r>
    </w:p>
    <w:p w:rsidR="00813FF7" w:rsidRPr="003856BD" w:rsidRDefault="00813FF7" w:rsidP="007959A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8558C" w:rsidRPr="003856B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"___"___________201</w:t>
      </w:r>
      <w:r w:rsidR="00F93CDE" w:rsidRPr="003856BD">
        <w:rPr>
          <w:rFonts w:ascii="Times New Roman" w:hAnsi="Times New Roman"/>
          <w:sz w:val="24"/>
          <w:szCs w:val="24"/>
        </w:rPr>
        <w:t>9</w:t>
      </w:r>
      <w:r w:rsidRPr="003856BD">
        <w:rPr>
          <w:rFonts w:ascii="Times New Roman" w:hAnsi="Times New Roman"/>
          <w:sz w:val="24"/>
          <w:szCs w:val="24"/>
        </w:rPr>
        <w:t xml:space="preserve"> г.</w:t>
      </w:r>
    </w:p>
    <w:p w:rsidR="0078558C" w:rsidRPr="003856B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56BD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56BD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96128" w:rsidRPr="003856BD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558C" w:rsidRPr="003856BD" w:rsidRDefault="0078558C" w:rsidP="006F676F">
      <w:pPr>
        <w:spacing w:after="0"/>
        <w:ind w:right="-1" w:firstLine="567"/>
        <w:jc w:val="center"/>
        <w:rPr>
          <w:rFonts w:ascii="Times New Roman" w:hAnsi="Times New Roman"/>
        </w:rPr>
      </w:pPr>
      <w:proofErr w:type="gramStart"/>
      <w:r w:rsidRPr="003856BD">
        <w:rPr>
          <w:rFonts w:ascii="Times New Roman" w:hAnsi="Times New Roman"/>
          <w:b/>
        </w:rPr>
        <w:t>(</w:t>
      </w:r>
      <w:r w:rsidRPr="003856BD">
        <w:rPr>
          <w:rFonts w:ascii="Times New Roman" w:hAnsi="Times New Roman"/>
        </w:rPr>
        <w:t>полное наименование юридического лица, подающего заявку, для физ. лиц - Ф.И.О, адрес, паспорт</w:t>
      </w:r>
      <w:r w:rsidR="00995003" w:rsidRPr="003856BD">
        <w:rPr>
          <w:rFonts w:ascii="Times New Roman" w:hAnsi="Times New Roman"/>
        </w:rPr>
        <w:t>, ИНН</w:t>
      </w:r>
      <w:r w:rsidRPr="003856BD">
        <w:rPr>
          <w:rFonts w:ascii="Times New Roman" w:hAnsi="Times New Roman"/>
        </w:rPr>
        <w:t>)</w:t>
      </w:r>
      <w:proofErr w:type="gramEnd"/>
    </w:p>
    <w:p w:rsidR="0078558C" w:rsidRPr="003856BD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8558C" w:rsidRPr="003856B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3856BD">
        <w:rPr>
          <w:rFonts w:ascii="Times New Roman" w:hAnsi="Times New Roman"/>
          <w:sz w:val="24"/>
          <w:szCs w:val="24"/>
          <w:shd w:val="clear" w:color="auto" w:fill="FFFFFF"/>
        </w:rPr>
        <w:t>в лице ________________</w:t>
      </w:r>
      <w:r w:rsidR="00CC58D1" w:rsidRPr="003856BD"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  <w:r w:rsidRPr="003856BD">
        <w:rPr>
          <w:rFonts w:ascii="Times New Roman" w:hAnsi="Times New Roman"/>
          <w:sz w:val="24"/>
          <w:szCs w:val="24"/>
          <w:shd w:val="clear" w:color="auto" w:fill="FFFFFF"/>
        </w:rPr>
        <w:t>_,</w:t>
      </w:r>
    </w:p>
    <w:p w:rsidR="0078558C" w:rsidRPr="003856BD" w:rsidRDefault="0078558C" w:rsidP="006F676F">
      <w:pPr>
        <w:spacing w:after="0"/>
        <w:ind w:right="-1" w:firstLine="567"/>
        <w:jc w:val="both"/>
        <w:rPr>
          <w:rFonts w:ascii="Times New Roman" w:hAnsi="Times New Roman"/>
        </w:rPr>
      </w:pPr>
      <w:r w:rsidRPr="003856BD">
        <w:rPr>
          <w:rFonts w:ascii="Times New Roman" w:hAnsi="Times New Roman"/>
          <w:sz w:val="24"/>
          <w:szCs w:val="24"/>
        </w:rPr>
        <w:tab/>
      </w:r>
      <w:r w:rsidRPr="003856BD">
        <w:rPr>
          <w:rFonts w:ascii="Times New Roman" w:hAnsi="Times New Roman"/>
          <w:sz w:val="24"/>
          <w:szCs w:val="24"/>
        </w:rPr>
        <w:tab/>
      </w:r>
      <w:r w:rsidRPr="003856BD">
        <w:rPr>
          <w:rFonts w:ascii="Times New Roman" w:hAnsi="Times New Roman"/>
          <w:sz w:val="24"/>
          <w:szCs w:val="24"/>
        </w:rPr>
        <w:tab/>
      </w:r>
      <w:r w:rsidRPr="003856BD">
        <w:rPr>
          <w:rFonts w:ascii="Times New Roman" w:hAnsi="Times New Roman"/>
          <w:sz w:val="24"/>
          <w:szCs w:val="24"/>
        </w:rPr>
        <w:tab/>
      </w:r>
      <w:r w:rsidRPr="003856BD">
        <w:rPr>
          <w:rFonts w:ascii="Times New Roman" w:hAnsi="Times New Roman"/>
          <w:sz w:val="24"/>
          <w:szCs w:val="24"/>
        </w:rPr>
        <w:tab/>
      </w:r>
      <w:r w:rsidRPr="003856BD">
        <w:rPr>
          <w:rFonts w:ascii="Times New Roman" w:hAnsi="Times New Roman"/>
          <w:sz w:val="24"/>
          <w:szCs w:val="24"/>
        </w:rPr>
        <w:tab/>
      </w:r>
      <w:r w:rsidRPr="003856BD">
        <w:rPr>
          <w:rFonts w:ascii="Times New Roman" w:hAnsi="Times New Roman"/>
        </w:rPr>
        <w:t>(Ф.И.О., паспортные данные, должность)</w:t>
      </w:r>
    </w:p>
    <w:p w:rsidR="0078558C" w:rsidRPr="003856B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56B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3856BD">
        <w:rPr>
          <w:rFonts w:ascii="Times New Roman" w:hAnsi="Times New Roman"/>
          <w:sz w:val="24"/>
          <w:szCs w:val="24"/>
        </w:rPr>
        <w:t xml:space="preserve"> на основании ________________</w:t>
      </w:r>
      <w:r w:rsidR="00496128" w:rsidRPr="003856BD">
        <w:rPr>
          <w:rFonts w:ascii="Times New Roman" w:hAnsi="Times New Roman"/>
          <w:sz w:val="24"/>
          <w:szCs w:val="24"/>
        </w:rPr>
        <w:t>______________________________</w:t>
      </w:r>
      <w:r w:rsidRPr="003856BD">
        <w:rPr>
          <w:rFonts w:ascii="Times New Roman" w:hAnsi="Times New Roman"/>
          <w:sz w:val="24"/>
          <w:szCs w:val="24"/>
        </w:rPr>
        <w:t>,</w:t>
      </w:r>
    </w:p>
    <w:p w:rsidR="0078558C" w:rsidRPr="003856B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56B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b/>
          <w:sz w:val="24"/>
          <w:szCs w:val="24"/>
        </w:rPr>
        <w:t>Контактный телефон</w:t>
      </w:r>
      <w:r w:rsidR="00496128" w:rsidRPr="003856BD">
        <w:rPr>
          <w:rFonts w:ascii="Times New Roman" w:hAnsi="Times New Roman"/>
          <w:b/>
          <w:sz w:val="24"/>
          <w:szCs w:val="24"/>
        </w:rPr>
        <w:t xml:space="preserve"> </w:t>
      </w:r>
      <w:r w:rsidRPr="003856BD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8558C" w:rsidRPr="003856B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074D9" w:rsidRPr="003856BD" w:rsidRDefault="0078558C" w:rsidP="00B074D9">
      <w:pPr>
        <w:tabs>
          <w:tab w:val="left" w:pos="6570"/>
        </w:tabs>
        <w:jc w:val="both"/>
        <w:rPr>
          <w:rFonts w:ascii="Times New Roman" w:hAnsi="Times New Roman"/>
          <w:sz w:val="24"/>
          <w:szCs w:val="24"/>
        </w:rPr>
      </w:pPr>
      <w:r w:rsidRPr="003856BD">
        <w:rPr>
          <w:rFonts w:ascii="Times New Roman" w:hAnsi="Times New Roman"/>
          <w:sz w:val="24"/>
          <w:szCs w:val="24"/>
        </w:rPr>
        <w:t xml:space="preserve">принимая решение об участии в </w:t>
      </w:r>
      <w:r w:rsidR="00B109D9" w:rsidRPr="003856BD">
        <w:rPr>
          <w:rFonts w:ascii="Times New Roman" w:hAnsi="Times New Roman"/>
          <w:sz w:val="24"/>
          <w:szCs w:val="24"/>
        </w:rPr>
        <w:t>торгах</w:t>
      </w:r>
      <w:r w:rsidRPr="003856BD">
        <w:rPr>
          <w:rFonts w:ascii="Times New Roman" w:hAnsi="Times New Roman"/>
          <w:sz w:val="24"/>
          <w:szCs w:val="24"/>
        </w:rPr>
        <w:t xml:space="preserve"> </w:t>
      </w:r>
      <w:r w:rsidR="004136AD" w:rsidRPr="006E223E">
        <w:rPr>
          <w:rFonts w:ascii="Times New Roman" w:hAnsi="Times New Roman"/>
          <w:b/>
          <w:sz w:val="24"/>
          <w:szCs w:val="24"/>
        </w:rPr>
        <w:t>«</w:t>
      </w:r>
      <w:r w:rsidR="00B26D57" w:rsidRPr="006E223E">
        <w:rPr>
          <w:rFonts w:ascii="Times New Roman" w:hAnsi="Times New Roman"/>
          <w:b/>
          <w:sz w:val="24"/>
          <w:szCs w:val="24"/>
        </w:rPr>
        <w:t>21</w:t>
      </w:r>
      <w:r w:rsidR="00633D15" w:rsidRPr="006E223E">
        <w:rPr>
          <w:rFonts w:ascii="Times New Roman" w:hAnsi="Times New Roman"/>
          <w:b/>
          <w:sz w:val="24"/>
          <w:szCs w:val="24"/>
        </w:rPr>
        <w:t>»</w:t>
      </w:r>
      <w:r w:rsidR="00B6144A" w:rsidRPr="006E223E">
        <w:rPr>
          <w:rFonts w:ascii="Times New Roman" w:hAnsi="Times New Roman"/>
          <w:b/>
          <w:sz w:val="24"/>
          <w:szCs w:val="24"/>
        </w:rPr>
        <w:t xml:space="preserve"> </w:t>
      </w:r>
      <w:r w:rsidR="00B26D57" w:rsidRPr="006E223E">
        <w:rPr>
          <w:rFonts w:ascii="Times New Roman" w:hAnsi="Times New Roman"/>
          <w:b/>
          <w:sz w:val="24"/>
          <w:szCs w:val="24"/>
        </w:rPr>
        <w:t>мая</w:t>
      </w:r>
      <w:r w:rsidR="0053615C" w:rsidRPr="006E223E">
        <w:rPr>
          <w:rFonts w:ascii="Times New Roman" w:hAnsi="Times New Roman"/>
          <w:b/>
          <w:sz w:val="24"/>
          <w:szCs w:val="24"/>
        </w:rPr>
        <w:t xml:space="preserve"> 2019</w:t>
      </w:r>
      <w:r w:rsidR="002B4BBB" w:rsidRPr="006E223E">
        <w:rPr>
          <w:rFonts w:ascii="Times New Roman" w:hAnsi="Times New Roman"/>
          <w:b/>
          <w:sz w:val="24"/>
          <w:szCs w:val="24"/>
        </w:rPr>
        <w:t xml:space="preserve"> г.</w:t>
      </w:r>
      <w:r w:rsidR="009E325E" w:rsidRPr="006E223E">
        <w:rPr>
          <w:rFonts w:ascii="Times New Roman" w:hAnsi="Times New Roman"/>
          <w:b/>
          <w:sz w:val="24"/>
          <w:szCs w:val="24"/>
        </w:rPr>
        <w:t xml:space="preserve"> </w:t>
      </w:r>
      <w:r w:rsidR="009E325E" w:rsidRPr="006E223E">
        <w:rPr>
          <w:rFonts w:ascii="Times New Roman" w:hAnsi="Times New Roman"/>
          <w:sz w:val="24"/>
          <w:szCs w:val="24"/>
        </w:rPr>
        <w:t>посредство</w:t>
      </w:r>
      <w:r w:rsidR="00B109D9" w:rsidRPr="006E223E">
        <w:rPr>
          <w:rFonts w:ascii="Times New Roman" w:hAnsi="Times New Roman"/>
          <w:sz w:val="24"/>
          <w:szCs w:val="24"/>
        </w:rPr>
        <w:t>м</w:t>
      </w:r>
      <w:r w:rsidR="00B109D9" w:rsidRPr="003856BD">
        <w:rPr>
          <w:sz w:val="24"/>
          <w:szCs w:val="24"/>
        </w:rPr>
        <w:t xml:space="preserve"> </w:t>
      </w:r>
      <w:r w:rsidR="009E325E" w:rsidRPr="003856BD">
        <w:rPr>
          <w:sz w:val="24"/>
          <w:szCs w:val="24"/>
        </w:rPr>
        <w:br/>
      </w:r>
      <w:r w:rsidR="00B109D9" w:rsidRPr="003856BD">
        <w:rPr>
          <w:rFonts w:ascii="Times New Roman" w:hAnsi="Times New Roman"/>
          <w:sz w:val="24"/>
          <w:szCs w:val="24"/>
        </w:rPr>
        <w:t xml:space="preserve">публичного предложения </w:t>
      </w:r>
      <w:r w:rsidRPr="003856BD">
        <w:rPr>
          <w:rFonts w:ascii="Times New Roman" w:hAnsi="Times New Roman"/>
          <w:sz w:val="24"/>
          <w:szCs w:val="24"/>
        </w:rPr>
        <w:t>по продаже</w:t>
      </w:r>
      <w:r w:rsidR="006D5C27" w:rsidRPr="003856BD">
        <w:rPr>
          <w:rFonts w:ascii="Times New Roman" w:hAnsi="Times New Roman"/>
          <w:sz w:val="24"/>
          <w:szCs w:val="24"/>
        </w:rPr>
        <w:t xml:space="preserve"> </w:t>
      </w:r>
      <w:r w:rsidR="00A221DD" w:rsidRPr="003856BD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A221DD" w:rsidRPr="003856BD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="00A221DD" w:rsidRPr="003856BD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н</w:t>
      </w:r>
      <w:r w:rsidR="00A221DD" w:rsidRPr="003856BD">
        <w:rPr>
          <w:rFonts w:ascii="Times New Roman" w:hAnsi="Times New Roman"/>
          <w:sz w:val="24"/>
          <w:szCs w:val="24"/>
        </w:rPr>
        <w:t>о</w:t>
      </w:r>
      <w:r w:rsidR="00A221DD" w:rsidRPr="003856BD">
        <w:rPr>
          <w:rFonts w:ascii="Times New Roman" w:hAnsi="Times New Roman"/>
          <w:sz w:val="24"/>
          <w:szCs w:val="24"/>
        </w:rPr>
        <w:t>мером 10:05:0060206:6 площадью 900 кв.м., расположенных по адресу: Республика Кар</w:t>
      </w:r>
      <w:r w:rsidR="00A221DD" w:rsidRPr="003856BD">
        <w:rPr>
          <w:rFonts w:ascii="Times New Roman" w:hAnsi="Times New Roman"/>
          <w:sz w:val="24"/>
          <w:szCs w:val="24"/>
        </w:rPr>
        <w:t>е</w:t>
      </w:r>
      <w:r w:rsidR="00A221DD" w:rsidRPr="003856BD">
        <w:rPr>
          <w:rFonts w:ascii="Times New Roman" w:hAnsi="Times New Roman"/>
          <w:sz w:val="24"/>
          <w:szCs w:val="24"/>
        </w:rPr>
        <w:t xml:space="preserve">лия, </w:t>
      </w:r>
      <w:proofErr w:type="spellStart"/>
      <w:r w:rsidR="00A221DD" w:rsidRPr="003856BD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A221DD" w:rsidRPr="003856BD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A221DD" w:rsidRPr="003856BD">
        <w:rPr>
          <w:rFonts w:ascii="Times New Roman" w:hAnsi="Times New Roman"/>
          <w:sz w:val="24"/>
          <w:szCs w:val="24"/>
        </w:rPr>
        <w:t>Мийнала</w:t>
      </w:r>
      <w:proofErr w:type="spellEnd"/>
      <w:r w:rsidR="00340B11" w:rsidRPr="003856BD">
        <w:rPr>
          <w:rFonts w:ascii="Times New Roman" w:hAnsi="Times New Roman"/>
          <w:sz w:val="24"/>
          <w:szCs w:val="24"/>
        </w:rPr>
        <w:t>.</w:t>
      </w:r>
    </w:p>
    <w:p w:rsidR="0078558C" w:rsidRPr="00B26D57" w:rsidRDefault="0078558C" w:rsidP="00B074D9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B26D57">
        <w:rPr>
          <w:b w:val="0"/>
          <w:sz w:val="24"/>
          <w:szCs w:val="24"/>
        </w:rPr>
        <w:t>обязуюсь: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B109D9" w:rsidRPr="00B26D57">
        <w:rPr>
          <w:rFonts w:ascii="Times New Roman" w:hAnsi="Times New Roman"/>
          <w:sz w:val="24"/>
          <w:szCs w:val="24"/>
        </w:rPr>
        <w:t>торгов, содержащиеся</w:t>
      </w:r>
      <w:r w:rsidR="00A71501" w:rsidRPr="00B26D57">
        <w:rPr>
          <w:rFonts w:ascii="Times New Roman" w:hAnsi="Times New Roman"/>
          <w:sz w:val="24"/>
          <w:szCs w:val="24"/>
        </w:rPr>
        <w:t xml:space="preserve"> </w:t>
      </w:r>
      <w:r w:rsidRPr="00B26D57">
        <w:rPr>
          <w:rFonts w:ascii="Times New Roman" w:hAnsi="Times New Roman"/>
          <w:sz w:val="24"/>
          <w:szCs w:val="24"/>
        </w:rPr>
        <w:t xml:space="preserve"> в информационном сообщении, пер</w:t>
      </w:r>
      <w:r w:rsidRPr="00B26D57">
        <w:rPr>
          <w:rFonts w:ascii="Times New Roman" w:hAnsi="Times New Roman"/>
          <w:sz w:val="24"/>
          <w:szCs w:val="24"/>
        </w:rPr>
        <w:t>е</w:t>
      </w:r>
      <w:r w:rsidRPr="00B26D57">
        <w:rPr>
          <w:rFonts w:ascii="Times New Roman" w:hAnsi="Times New Roman"/>
          <w:sz w:val="24"/>
          <w:szCs w:val="24"/>
        </w:rPr>
        <w:t>данном заявителю в комплекте с документацией</w:t>
      </w:r>
      <w:r w:rsidR="00B109D9" w:rsidRPr="00B26D57">
        <w:rPr>
          <w:rFonts w:ascii="Times New Roman" w:hAnsi="Times New Roman"/>
          <w:sz w:val="24"/>
          <w:szCs w:val="24"/>
        </w:rPr>
        <w:t xml:space="preserve"> по торгам</w:t>
      </w:r>
      <w:r w:rsidRPr="00B26D57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B109D9" w:rsidRPr="00B26D57">
        <w:rPr>
          <w:rFonts w:ascii="Times New Roman" w:hAnsi="Times New Roman"/>
          <w:sz w:val="24"/>
          <w:szCs w:val="24"/>
        </w:rPr>
        <w:t>торгов</w:t>
      </w:r>
      <w:r w:rsidRPr="00B26D57">
        <w:rPr>
          <w:rFonts w:ascii="Times New Roman" w:hAnsi="Times New Roman"/>
          <w:sz w:val="24"/>
          <w:szCs w:val="24"/>
        </w:rPr>
        <w:t>, установленный Положением о продаже  государственного или муници</w:t>
      </w:r>
      <w:r w:rsidR="00EE399C" w:rsidRPr="00B26D57">
        <w:rPr>
          <w:rFonts w:ascii="Times New Roman" w:hAnsi="Times New Roman"/>
          <w:sz w:val="24"/>
          <w:szCs w:val="24"/>
        </w:rPr>
        <w:t>пального имущества на аукционе,</w:t>
      </w:r>
      <w:r w:rsidR="006642C9" w:rsidRPr="00B26D57">
        <w:rPr>
          <w:rFonts w:ascii="Times New Roman" w:hAnsi="Times New Roman"/>
          <w:sz w:val="24"/>
          <w:szCs w:val="24"/>
        </w:rPr>
        <w:t xml:space="preserve"> руководствуясь Федеральным законом "О приватизации госуда</w:t>
      </w:r>
      <w:r w:rsidR="006642C9" w:rsidRPr="00B26D57">
        <w:rPr>
          <w:rFonts w:ascii="Times New Roman" w:hAnsi="Times New Roman"/>
          <w:sz w:val="24"/>
          <w:szCs w:val="24"/>
        </w:rPr>
        <w:t>р</w:t>
      </w:r>
      <w:r w:rsidR="006642C9" w:rsidRPr="00B26D57">
        <w:rPr>
          <w:rFonts w:ascii="Times New Roman" w:hAnsi="Times New Roman"/>
          <w:sz w:val="24"/>
          <w:szCs w:val="24"/>
        </w:rPr>
        <w:t>ственного и муниципального имущества" от 21.12.01 г. № 178-ФЗ</w:t>
      </w:r>
      <w:r w:rsidRPr="00B26D57">
        <w:rPr>
          <w:rFonts w:ascii="Times New Roman" w:hAnsi="Times New Roman"/>
          <w:sz w:val="24"/>
          <w:szCs w:val="24"/>
        </w:rPr>
        <w:t>.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>2. В случа</w:t>
      </w:r>
      <w:r w:rsidR="00F81821" w:rsidRPr="00B26D57">
        <w:rPr>
          <w:rFonts w:ascii="Times New Roman" w:hAnsi="Times New Roman"/>
          <w:sz w:val="24"/>
          <w:szCs w:val="24"/>
        </w:rPr>
        <w:t>е признания победителем торгов</w:t>
      </w:r>
      <w:r w:rsidRPr="00B26D57">
        <w:rPr>
          <w:rFonts w:ascii="Times New Roman" w:hAnsi="Times New Roman"/>
          <w:sz w:val="24"/>
          <w:szCs w:val="24"/>
        </w:rPr>
        <w:t xml:space="preserve"> заключить с Продавцом договор </w:t>
      </w:r>
      <w:r w:rsidR="00496128" w:rsidRPr="00B26D57">
        <w:rPr>
          <w:rFonts w:ascii="Times New Roman" w:hAnsi="Times New Roman"/>
          <w:sz w:val="24"/>
          <w:szCs w:val="24"/>
        </w:rPr>
        <w:t xml:space="preserve">            </w:t>
      </w:r>
      <w:r w:rsidRPr="00B26D57">
        <w:rPr>
          <w:rFonts w:ascii="Times New Roman" w:hAnsi="Times New Roman"/>
          <w:sz w:val="24"/>
          <w:szCs w:val="24"/>
        </w:rPr>
        <w:t xml:space="preserve">купли-продажи не позднее </w:t>
      </w:r>
      <w:r w:rsidRPr="00B26D57">
        <w:rPr>
          <w:rFonts w:ascii="Times New Roman" w:hAnsi="Times New Roman"/>
          <w:b/>
          <w:sz w:val="24"/>
          <w:szCs w:val="24"/>
        </w:rPr>
        <w:t xml:space="preserve">5 </w:t>
      </w:r>
      <w:r w:rsidR="0031312A" w:rsidRPr="00B26D57">
        <w:rPr>
          <w:rFonts w:ascii="Times New Roman" w:hAnsi="Times New Roman"/>
          <w:b/>
          <w:sz w:val="24"/>
          <w:szCs w:val="24"/>
        </w:rPr>
        <w:t xml:space="preserve">рабочих </w:t>
      </w:r>
      <w:r w:rsidRPr="00B26D57">
        <w:rPr>
          <w:rFonts w:ascii="Times New Roman" w:hAnsi="Times New Roman"/>
          <w:b/>
          <w:sz w:val="24"/>
          <w:szCs w:val="24"/>
        </w:rPr>
        <w:t xml:space="preserve">дней после утверждения протокола об итогах </w:t>
      </w:r>
      <w:r w:rsidR="00EE399C" w:rsidRPr="00B26D57">
        <w:rPr>
          <w:rFonts w:ascii="Times New Roman" w:hAnsi="Times New Roman"/>
          <w:b/>
          <w:sz w:val="24"/>
          <w:szCs w:val="24"/>
        </w:rPr>
        <w:t>торгов</w:t>
      </w:r>
      <w:r w:rsidRPr="00B26D57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C6232A" w:rsidRPr="00B26D57">
        <w:rPr>
          <w:rFonts w:ascii="Times New Roman" w:hAnsi="Times New Roman"/>
          <w:sz w:val="24"/>
          <w:szCs w:val="24"/>
        </w:rPr>
        <w:br/>
      </w:r>
      <w:r w:rsidR="00EE399C" w:rsidRPr="00B26D57">
        <w:rPr>
          <w:rFonts w:ascii="Times New Roman" w:hAnsi="Times New Roman"/>
          <w:sz w:val="24"/>
          <w:szCs w:val="24"/>
        </w:rPr>
        <w:t>торг</w:t>
      </w:r>
      <w:r w:rsidR="00633D15" w:rsidRPr="00B26D57">
        <w:rPr>
          <w:rFonts w:ascii="Times New Roman" w:hAnsi="Times New Roman"/>
          <w:sz w:val="24"/>
          <w:szCs w:val="24"/>
        </w:rPr>
        <w:t>о</w:t>
      </w:r>
      <w:r w:rsidR="00EE399C" w:rsidRPr="00B26D57">
        <w:rPr>
          <w:rFonts w:ascii="Times New Roman" w:hAnsi="Times New Roman"/>
          <w:sz w:val="24"/>
          <w:szCs w:val="24"/>
        </w:rPr>
        <w:t>в</w:t>
      </w:r>
      <w:r w:rsidRPr="00B26D57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:rsidR="002656B6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26D57">
        <w:rPr>
          <w:rFonts w:ascii="Times New Roman" w:hAnsi="Times New Roman"/>
          <w:sz w:val="24"/>
          <w:szCs w:val="24"/>
        </w:rPr>
        <w:t xml:space="preserve">Оплатить стоимость затрат по проведению предпродажной подготовки объекта в сумме </w:t>
      </w:r>
      <w:r w:rsidR="00ED1105" w:rsidRPr="00B26D57">
        <w:rPr>
          <w:rFonts w:ascii="Times New Roman" w:hAnsi="Times New Roman"/>
          <w:b/>
          <w:sz w:val="24"/>
          <w:szCs w:val="24"/>
        </w:rPr>
        <w:t xml:space="preserve">25 225 рублей 12 копеек </w:t>
      </w:r>
      <w:r w:rsidR="00A221DD" w:rsidRPr="00B26D57">
        <w:rPr>
          <w:rFonts w:ascii="Times New Roman" w:hAnsi="Times New Roman"/>
          <w:b/>
          <w:sz w:val="24"/>
          <w:szCs w:val="24"/>
        </w:rPr>
        <w:t>(</w:t>
      </w:r>
      <w:r w:rsidR="00ED1105" w:rsidRPr="00B26D57">
        <w:rPr>
          <w:rFonts w:ascii="Times New Roman" w:hAnsi="Times New Roman"/>
          <w:b/>
          <w:sz w:val="24"/>
          <w:szCs w:val="24"/>
        </w:rPr>
        <w:t>Двадцать пять</w:t>
      </w:r>
      <w:r w:rsidR="00A221DD" w:rsidRPr="00B26D57">
        <w:rPr>
          <w:rFonts w:ascii="Times New Roman" w:hAnsi="Times New Roman"/>
          <w:b/>
          <w:sz w:val="24"/>
          <w:szCs w:val="24"/>
        </w:rPr>
        <w:t xml:space="preserve"> тысяч </w:t>
      </w:r>
      <w:r w:rsidR="00ED1105" w:rsidRPr="00B26D57">
        <w:rPr>
          <w:rFonts w:ascii="Times New Roman" w:hAnsi="Times New Roman"/>
          <w:b/>
          <w:sz w:val="24"/>
          <w:szCs w:val="24"/>
        </w:rPr>
        <w:t>двести двадцать пять</w:t>
      </w:r>
      <w:r w:rsidR="00A221DD" w:rsidRPr="00B26D57">
        <w:rPr>
          <w:rFonts w:ascii="Times New Roman" w:hAnsi="Times New Roman"/>
          <w:b/>
          <w:sz w:val="24"/>
          <w:szCs w:val="24"/>
        </w:rPr>
        <w:t xml:space="preserve"> рублей 12 копеек) </w:t>
      </w:r>
      <w:r w:rsidR="002526DF" w:rsidRPr="00B26D57">
        <w:rPr>
          <w:rFonts w:ascii="Times New Roman" w:hAnsi="Times New Roman"/>
          <w:sz w:val="24"/>
          <w:szCs w:val="24"/>
        </w:rPr>
        <w:t>(в т.ч. НДС-</w:t>
      </w:r>
      <w:r w:rsidR="0096381D" w:rsidRPr="00B26D57">
        <w:rPr>
          <w:rFonts w:ascii="Times New Roman" w:hAnsi="Times New Roman"/>
          <w:sz w:val="24"/>
          <w:szCs w:val="24"/>
        </w:rPr>
        <w:t>20</w:t>
      </w:r>
      <w:r w:rsidR="002526DF" w:rsidRPr="00B26D57">
        <w:rPr>
          <w:rFonts w:ascii="Times New Roman" w:hAnsi="Times New Roman"/>
          <w:sz w:val="24"/>
          <w:szCs w:val="24"/>
        </w:rPr>
        <w:t xml:space="preserve">%) </w:t>
      </w:r>
      <w:r w:rsidR="00415993" w:rsidRPr="00B26D57">
        <w:rPr>
          <w:rFonts w:ascii="Times New Roman" w:hAnsi="Times New Roman"/>
          <w:sz w:val="24"/>
          <w:szCs w:val="24"/>
        </w:rPr>
        <w:t xml:space="preserve"> и услуги по организации и проведению </w:t>
      </w:r>
      <w:r w:rsidR="00430F8D" w:rsidRPr="00B26D57">
        <w:rPr>
          <w:rFonts w:ascii="Times New Roman" w:hAnsi="Times New Roman"/>
          <w:sz w:val="24"/>
          <w:szCs w:val="24"/>
        </w:rPr>
        <w:t>торгов</w:t>
      </w:r>
      <w:r w:rsidR="00415993" w:rsidRPr="00B26D57">
        <w:rPr>
          <w:rFonts w:ascii="Times New Roman" w:hAnsi="Times New Roman"/>
          <w:sz w:val="24"/>
          <w:szCs w:val="24"/>
        </w:rPr>
        <w:t xml:space="preserve"> в размере 5%  от продажной стоимости объекта, сложившейся по результатам </w:t>
      </w:r>
      <w:r w:rsidR="00430F8D" w:rsidRPr="00B26D57">
        <w:rPr>
          <w:rFonts w:ascii="Times New Roman" w:hAnsi="Times New Roman"/>
          <w:sz w:val="24"/>
          <w:szCs w:val="24"/>
        </w:rPr>
        <w:t>торгов</w:t>
      </w:r>
      <w:r w:rsidR="00415993" w:rsidRPr="00B26D57">
        <w:rPr>
          <w:rFonts w:ascii="Times New Roman" w:hAnsi="Times New Roman"/>
          <w:sz w:val="24"/>
          <w:szCs w:val="24"/>
        </w:rPr>
        <w:t>, но не ниже 10 000 рублей (в т.ч. НДС-</w:t>
      </w:r>
      <w:r w:rsidR="0096381D" w:rsidRPr="00B26D57">
        <w:rPr>
          <w:rFonts w:ascii="Times New Roman" w:hAnsi="Times New Roman"/>
          <w:sz w:val="24"/>
          <w:szCs w:val="24"/>
        </w:rPr>
        <w:t>20</w:t>
      </w:r>
      <w:r w:rsidR="00415993" w:rsidRPr="00B26D57">
        <w:rPr>
          <w:rFonts w:ascii="Times New Roman" w:hAnsi="Times New Roman"/>
          <w:sz w:val="24"/>
          <w:szCs w:val="24"/>
        </w:rPr>
        <w:t>%)</w:t>
      </w:r>
      <w:r w:rsidR="00813FF7" w:rsidRPr="00B26D57">
        <w:rPr>
          <w:rFonts w:ascii="Times New Roman" w:hAnsi="Times New Roman"/>
          <w:sz w:val="24"/>
          <w:szCs w:val="24"/>
        </w:rPr>
        <w:t xml:space="preserve"> </w:t>
      </w:r>
      <w:r w:rsidRPr="00B26D57">
        <w:rPr>
          <w:rFonts w:ascii="Times New Roman" w:hAnsi="Times New Roman"/>
          <w:sz w:val="24"/>
          <w:szCs w:val="24"/>
        </w:rPr>
        <w:t xml:space="preserve"> перечислением на расчетный счет</w:t>
      </w:r>
      <w:proofErr w:type="gramEnd"/>
      <w:r w:rsidRPr="00B26D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6D57">
        <w:rPr>
          <w:rFonts w:ascii="Times New Roman" w:hAnsi="Times New Roman"/>
          <w:sz w:val="24"/>
          <w:szCs w:val="24"/>
        </w:rPr>
        <w:t>ГУП РК «Фон</w:t>
      </w:r>
      <w:r w:rsidR="00EE399C" w:rsidRPr="00B26D57">
        <w:rPr>
          <w:rFonts w:ascii="Times New Roman" w:hAnsi="Times New Roman"/>
          <w:sz w:val="24"/>
          <w:szCs w:val="24"/>
        </w:rPr>
        <w:t xml:space="preserve">д госимущества РК» </w:t>
      </w:r>
      <w:r w:rsidR="004F734E" w:rsidRPr="00B26D57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572AF4" w:rsidRPr="00B26D57">
        <w:rPr>
          <w:rFonts w:ascii="Times New Roman" w:hAnsi="Times New Roman"/>
          <w:sz w:val="24"/>
          <w:szCs w:val="24"/>
        </w:rPr>
        <w:t>«СЕВЕРО-ЗАПАДНЫЙ»</w:t>
      </w:r>
      <w:r w:rsidR="004F734E" w:rsidRPr="00B26D57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Pr="00B26D57">
        <w:rPr>
          <w:rFonts w:ascii="Times New Roman" w:hAnsi="Times New Roman"/>
          <w:sz w:val="24"/>
          <w:szCs w:val="24"/>
        </w:rPr>
        <w:t xml:space="preserve"> или в кассу Фонда </w:t>
      </w:r>
      <w:r w:rsidR="001C64E0" w:rsidRPr="00B26D57">
        <w:rPr>
          <w:rFonts w:ascii="Times New Roman" w:hAnsi="Times New Roman"/>
          <w:b/>
          <w:sz w:val="24"/>
          <w:szCs w:val="24"/>
          <w:u w:val="single"/>
        </w:rPr>
        <w:t>не поздне</w:t>
      </w:r>
      <w:r w:rsidR="002656B6" w:rsidRPr="00B26D57">
        <w:rPr>
          <w:rFonts w:ascii="Times New Roman" w:hAnsi="Times New Roman"/>
          <w:b/>
          <w:sz w:val="24"/>
          <w:szCs w:val="24"/>
          <w:u w:val="single"/>
        </w:rPr>
        <w:t xml:space="preserve">е 10 (десяти) рабочих дней с даты заключения Договора купли-продажи имущества по итогам </w:t>
      </w:r>
      <w:r w:rsidR="00633D15" w:rsidRPr="00B26D57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2656B6" w:rsidRPr="00B26D57">
        <w:rPr>
          <w:rFonts w:ascii="Times New Roman" w:hAnsi="Times New Roman"/>
          <w:b/>
          <w:sz w:val="24"/>
          <w:szCs w:val="24"/>
          <w:u w:val="single"/>
        </w:rPr>
        <w:t>.</w:t>
      </w:r>
      <w:r w:rsidR="002656B6" w:rsidRPr="00B26D5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</w:t>
      </w:r>
      <w:r w:rsidRPr="00B26D57">
        <w:rPr>
          <w:rFonts w:ascii="Times New Roman" w:hAnsi="Times New Roman"/>
          <w:sz w:val="24"/>
          <w:szCs w:val="24"/>
        </w:rPr>
        <w:t>о</w:t>
      </w:r>
      <w:r w:rsidRPr="00B26D57">
        <w:rPr>
          <w:rFonts w:ascii="Times New Roman" w:hAnsi="Times New Roman"/>
          <w:sz w:val="24"/>
          <w:szCs w:val="24"/>
        </w:rPr>
        <w:t>дажной цены имущества в установленные сроки.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 w:rsidRPr="00B26D5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26D57">
        <w:rPr>
          <w:rFonts w:ascii="Times New Roman" w:hAnsi="Times New Roman"/>
          <w:sz w:val="24"/>
          <w:szCs w:val="24"/>
        </w:rPr>
        <w:t xml:space="preserve"> с состоянием объекта приватизации.</w:t>
      </w:r>
    </w:p>
    <w:p w:rsidR="0078558C" w:rsidRPr="00B26D57" w:rsidRDefault="0078558C" w:rsidP="00DF414E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B26D57">
        <w:rPr>
          <w:b w:val="0"/>
          <w:sz w:val="24"/>
          <w:szCs w:val="24"/>
        </w:rPr>
        <w:t xml:space="preserve">6. </w:t>
      </w:r>
      <w:proofErr w:type="gramStart"/>
      <w:r w:rsidRPr="00B26D57">
        <w:rPr>
          <w:b w:val="0"/>
          <w:sz w:val="24"/>
          <w:szCs w:val="24"/>
        </w:rPr>
        <w:t>Ознакомлен</w:t>
      </w:r>
      <w:proofErr w:type="gramEnd"/>
      <w:r w:rsidRPr="00B26D57">
        <w:rPr>
          <w:b w:val="0"/>
          <w:sz w:val="24"/>
          <w:szCs w:val="24"/>
        </w:rPr>
        <w:t xml:space="preserve"> с </w:t>
      </w:r>
      <w:r w:rsidR="00FD3860" w:rsidRPr="00B26D57">
        <w:rPr>
          <w:b w:val="0"/>
          <w:sz w:val="24"/>
          <w:szCs w:val="24"/>
        </w:rPr>
        <w:t>проектом договора купли-продажи</w:t>
      </w:r>
      <w:r w:rsidRPr="00B26D57">
        <w:rPr>
          <w:b w:val="0"/>
          <w:sz w:val="24"/>
          <w:szCs w:val="24"/>
        </w:rPr>
        <w:t xml:space="preserve"> </w:t>
      </w:r>
      <w:r w:rsidR="00A221DD" w:rsidRPr="00B26D57">
        <w:rPr>
          <w:b w:val="0"/>
          <w:sz w:val="24"/>
          <w:szCs w:val="24"/>
        </w:rPr>
        <w:t xml:space="preserve">здания </w:t>
      </w:r>
      <w:proofErr w:type="spellStart"/>
      <w:r w:rsidR="00A221DD" w:rsidRPr="00B26D57">
        <w:rPr>
          <w:b w:val="0"/>
          <w:sz w:val="24"/>
          <w:szCs w:val="24"/>
        </w:rPr>
        <w:t>капустохранилища</w:t>
      </w:r>
      <w:proofErr w:type="spellEnd"/>
      <w:r w:rsidR="00A221DD" w:rsidRPr="00B26D57">
        <w:rPr>
          <w:b w:val="0"/>
          <w:sz w:val="24"/>
          <w:szCs w:val="24"/>
        </w:rPr>
        <w:t xml:space="preserve"> с к</w:t>
      </w:r>
      <w:r w:rsidR="00A221DD" w:rsidRPr="00B26D57">
        <w:rPr>
          <w:b w:val="0"/>
          <w:sz w:val="24"/>
          <w:szCs w:val="24"/>
        </w:rPr>
        <w:t>а</w:t>
      </w:r>
      <w:r w:rsidR="00A221DD" w:rsidRPr="00B26D57">
        <w:rPr>
          <w:b w:val="0"/>
          <w:sz w:val="24"/>
          <w:szCs w:val="24"/>
        </w:rPr>
        <w:t>дастровым номером 10:05:0000000:1319, общей площадью 473,7 кв.м. и земельного учас</w:t>
      </w:r>
      <w:r w:rsidR="00A221DD" w:rsidRPr="00B26D57">
        <w:rPr>
          <w:b w:val="0"/>
          <w:sz w:val="24"/>
          <w:szCs w:val="24"/>
        </w:rPr>
        <w:t>т</w:t>
      </w:r>
      <w:r w:rsidR="00A221DD" w:rsidRPr="00B26D57">
        <w:rPr>
          <w:b w:val="0"/>
          <w:sz w:val="24"/>
          <w:szCs w:val="24"/>
        </w:rPr>
        <w:t>ка с кадастровым номером 10:05:0060206:6 площадью 900 кв.м., расположенных по адр</w:t>
      </w:r>
      <w:r w:rsidR="00A221DD" w:rsidRPr="00B26D57">
        <w:rPr>
          <w:b w:val="0"/>
          <w:sz w:val="24"/>
          <w:szCs w:val="24"/>
        </w:rPr>
        <w:t>е</w:t>
      </w:r>
      <w:r w:rsidR="00A221DD" w:rsidRPr="00B26D57">
        <w:rPr>
          <w:b w:val="0"/>
          <w:sz w:val="24"/>
          <w:szCs w:val="24"/>
        </w:rPr>
        <w:t xml:space="preserve">су: Республика Карелия, </w:t>
      </w:r>
      <w:proofErr w:type="spellStart"/>
      <w:r w:rsidR="00A221DD" w:rsidRPr="00B26D57">
        <w:rPr>
          <w:b w:val="0"/>
          <w:sz w:val="24"/>
          <w:szCs w:val="24"/>
        </w:rPr>
        <w:t>Питкярантский</w:t>
      </w:r>
      <w:proofErr w:type="spellEnd"/>
      <w:r w:rsidR="00A221DD" w:rsidRPr="00B26D57">
        <w:rPr>
          <w:b w:val="0"/>
          <w:sz w:val="24"/>
          <w:szCs w:val="24"/>
        </w:rPr>
        <w:t xml:space="preserve"> район, деревня </w:t>
      </w:r>
      <w:proofErr w:type="spellStart"/>
      <w:r w:rsidR="00A221DD" w:rsidRPr="00B26D57">
        <w:rPr>
          <w:b w:val="0"/>
          <w:sz w:val="24"/>
          <w:szCs w:val="24"/>
        </w:rPr>
        <w:t>Мийнала</w:t>
      </w:r>
      <w:proofErr w:type="spellEnd"/>
      <w:r w:rsidR="00290677" w:rsidRPr="00B26D57">
        <w:rPr>
          <w:b w:val="0"/>
          <w:sz w:val="24"/>
          <w:szCs w:val="24"/>
        </w:rPr>
        <w:t>.</w:t>
      </w:r>
    </w:p>
    <w:p w:rsidR="0078558C" w:rsidRPr="00B26D57" w:rsidRDefault="0078558C" w:rsidP="00577678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B26D57">
        <w:rPr>
          <w:sz w:val="24"/>
          <w:szCs w:val="24"/>
        </w:rPr>
        <w:t xml:space="preserve">7. </w:t>
      </w:r>
      <w:proofErr w:type="gramStart"/>
      <w:r w:rsidRPr="00B26D57">
        <w:rPr>
          <w:sz w:val="24"/>
          <w:szCs w:val="24"/>
        </w:rPr>
        <w:t>Ознакомлен с тем, что  налог на добавленную стоимость при реализации (передаче) покупателям государственного имущества, не закрепленного за государственными предприятиями и учреждениями, которое составляет государственную казну субъекта РФ,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B26D57">
        <w:rPr>
          <w:sz w:val="24"/>
          <w:szCs w:val="24"/>
        </w:rPr>
        <w:t xml:space="preserve"> ст. 161 НК  РФ). </w:t>
      </w:r>
      <w:r w:rsidR="00577678" w:rsidRPr="00A073D5">
        <w:rPr>
          <w:sz w:val="24"/>
          <w:szCs w:val="24"/>
        </w:rPr>
        <w:t>Реализация земельного участка НДС не облагается.</w:t>
      </w:r>
    </w:p>
    <w:p w:rsidR="00CD0707" w:rsidRPr="00B26D57" w:rsidRDefault="00E249C1" w:rsidP="00CD0707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6D57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="00CD0707" w:rsidRPr="00B26D57">
        <w:rPr>
          <w:rFonts w:ascii="Times New Roman" w:hAnsi="Times New Roman"/>
          <w:sz w:val="24"/>
          <w:szCs w:val="24"/>
          <w:lang w:eastAsia="ar-SA"/>
        </w:rPr>
        <w:t>Заявитель подтверждает свое согласие на предоставление и обработку своих пе</w:t>
      </w:r>
      <w:r w:rsidR="00CD0707" w:rsidRPr="00B26D57">
        <w:rPr>
          <w:rFonts w:ascii="Times New Roman" w:hAnsi="Times New Roman"/>
          <w:sz w:val="24"/>
          <w:szCs w:val="24"/>
          <w:lang w:eastAsia="ar-SA"/>
        </w:rPr>
        <w:t>р</w:t>
      </w:r>
      <w:r w:rsidR="00CD0707" w:rsidRPr="00B26D57">
        <w:rPr>
          <w:rFonts w:ascii="Times New Roman" w:hAnsi="Times New Roman"/>
          <w:sz w:val="24"/>
          <w:szCs w:val="24"/>
          <w:lang w:eastAsia="ar-SA"/>
        </w:rPr>
        <w:t xml:space="preserve">сональных данных в соответствии с Федеральным законом от 27.07.2006 года №152-ФЗ «О персональных данных». </w:t>
      </w:r>
    </w:p>
    <w:p w:rsidR="00CD0707" w:rsidRPr="00B26D57" w:rsidRDefault="00CD0707" w:rsidP="00CD0707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B26D57">
        <w:rPr>
          <w:rFonts w:ascii="Times New Roman" w:hAnsi="Times New Roman"/>
          <w:sz w:val="24"/>
          <w:szCs w:val="24"/>
          <w:lang w:eastAsia="ar-SA"/>
        </w:rPr>
        <w:t>Являюсь:</w:t>
      </w:r>
    </w:p>
    <w:p w:rsidR="00CD0707" w:rsidRPr="00B26D57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B26D57">
        <w:rPr>
          <w:rFonts w:ascii="Times New Roman" w:hAnsi="Times New Roman"/>
          <w:sz w:val="24"/>
          <w:szCs w:val="24"/>
          <w:lang w:eastAsia="ar-SA"/>
        </w:rPr>
        <w:t>Иностранным публичным должностным лицом: Да</w:t>
      </w:r>
      <w:proofErr w:type="gramStart"/>
      <w:r w:rsidRPr="00B26D57">
        <w:rPr>
          <w:rFonts w:ascii="Times New Roman" w:hAnsi="Times New Roman"/>
          <w:sz w:val="24"/>
          <w:szCs w:val="24"/>
          <w:lang w:eastAsia="ar-SA"/>
        </w:rPr>
        <w:t xml:space="preserve">  ___      Н</w:t>
      </w:r>
      <w:proofErr w:type="gramEnd"/>
      <w:r w:rsidRPr="00B26D57">
        <w:rPr>
          <w:rFonts w:ascii="Times New Roman" w:hAnsi="Times New Roman"/>
          <w:sz w:val="24"/>
          <w:szCs w:val="24"/>
          <w:lang w:eastAsia="ar-SA"/>
        </w:rPr>
        <w:t>ет ___</w:t>
      </w:r>
    </w:p>
    <w:p w:rsidR="00CD0707" w:rsidRPr="00B26D57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B26D57">
        <w:rPr>
          <w:rFonts w:ascii="Times New Roman" w:hAnsi="Times New Roman"/>
          <w:sz w:val="24"/>
          <w:szCs w:val="24"/>
          <w:lang w:eastAsia="ar-SA"/>
        </w:rPr>
        <w:t>Родственником иностранного публичного должностного лица:  Да</w:t>
      </w:r>
      <w:proofErr w:type="gramStart"/>
      <w:r w:rsidRPr="00B26D57">
        <w:rPr>
          <w:rFonts w:ascii="Times New Roman" w:hAnsi="Times New Roman"/>
          <w:sz w:val="24"/>
          <w:szCs w:val="24"/>
          <w:lang w:eastAsia="ar-SA"/>
        </w:rPr>
        <w:t>_______  Н</w:t>
      </w:r>
      <w:proofErr w:type="gramEnd"/>
      <w:r w:rsidRPr="00B26D57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B26D57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B26D57">
        <w:rPr>
          <w:rFonts w:ascii="Times New Roman" w:hAnsi="Times New Roman"/>
          <w:sz w:val="24"/>
          <w:szCs w:val="24"/>
          <w:lang w:eastAsia="ar-SA"/>
        </w:rPr>
        <w:t>Российским публичным должностным лицом: Да</w:t>
      </w:r>
      <w:proofErr w:type="gramStart"/>
      <w:r w:rsidRPr="00B26D57">
        <w:rPr>
          <w:rFonts w:ascii="Times New Roman" w:hAnsi="Times New Roman"/>
          <w:sz w:val="24"/>
          <w:szCs w:val="24"/>
          <w:lang w:eastAsia="ar-SA"/>
        </w:rPr>
        <w:t xml:space="preserve"> _____    Н</w:t>
      </w:r>
      <w:proofErr w:type="gramEnd"/>
      <w:r w:rsidRPr="00B26D57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B26D57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B26D57">
        <w:rPr>
          <w:rFonts w:ascii="Times New Roman" w:hAnsi="Times New Roman"/>
          <w:sz w:val="24"/>
          <w:szCs w:val="24"/>
          <w:lang w:eastAsia="ar-SA"/>
        </w:rPr>
        <w:t>Международным публичным должностным лицом: Да</w:t>
      </w:r>
      <w:proofErr w:type="gramStart"/>
      <w:r w:rsidRPr="00B26D57">
        <w:rPr>
          <w:rFonts w:ascii="Times New Roman" w:hAnsi="Times New Roman"/>
          <w:sz w:val="24"/>
          <w:szCs w:val="24"/>
          <w:lang w:eastAsia="ar-SA"/>
        </w:rPr>
        <w:t xml:space="preserve"> ______  Н</w:t>
      </w:r>
      <w:proofErr w:type="gramEnd"/>
      <w:r w:rsidRPr="00B26D57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B26D57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B26D57">
        <w:rPr>
          <w:rFonts w:ascii="Times New Roman" w:hAnsi="Times New Roman"/>
          <w:sz w:val="24"/>
          <w:szCs w:val="24"/>
          <w:lang w:eastAsia="ar-SA"/>
        </w:rPr>
        <w:t>Для юридических лиц:</w:t>
      </w:r>
    </w:p>
    <w:p w:rsidR="00CD0707" w:rsidRPr="00B26D57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B26D57">
        <w:rPr>
          <w:rFonts w:ascii="Times New Roman" w:hAnsi="Times New Roman"/>
          <w:sz w:val="24"/>
          <w:szCs w:val="24"/>
          <w:lang w:eastAsia="ar-SA"/>
        </w:rPr>
        <w:t>Информация о «</w:t>
      </w:r>
      <w:proofErr w:type="spellStart"/>
      <w:r w:rsidRPr="00B26D57">
        <w:rPr>
          <w:rFonts w:ascii="Times New Roman" w:hAnsi="Times New Roman"/>
          <w:sz w:val="24"/>
          <w:szCs w:val="24"/>
          <w:lang w:eastAsia="ar-SA"/>
        </w:rPr>
        <w:t>бенефициарном</w:t>
      </w:r>
      <w:proofErr w:type="spellEnd"/>
      <w:r w:rsidRPr="00B26D57">
        <w:rPr>
          <w:rFonts w:ascii="Times New Roman" w:hAnsi="Times New Roman"/>
          <w:sz w:val="24"/>
          <w:szCs w:val="24"/>
          <w:lang w:eastAsia="ar-SA"/>
        </w:rPr>
        <w:t xml:space="preserve"> владельце»:_____________________________________ ____________________________________________________________________________</w:t>
      </w:r>
    </w:p>
    <w:p w:rsidR="0078558C" w:rsidRPr="00B26D57" w:rsidRDefault="0078558C" w:rsidP="00CD07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>Настоящая заявка и указанные в ней обязательства являются односторонней сделкой Претендента.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26D57"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26D57">
        <w:rPr>
          <w:rFonts w:ascii="Times New Roman" w:hAnsi="Times New Roman"/>
          <w:b/>
          <w:sz w:val="24"/>
          <w:szCs w:val="24"/>
        </w:rPr>
        <w:t>Приложения: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>1. Документы, указанные в информационном сообщении, согласно описи.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>2. Подписанная Претендентом опись представленных документов (в 2 экземплярах).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представителя):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 xml:space="preserve">М.п. </w:t>
      </w:r>
      <w:r w:rsidRPr="00B26D57">
        <w:rPr>
          <w:rFonts w:ascii="Times New Roman" w:hAnsi="Times New Roman"/>
          <w:sz w:val="24"/>
          <w:szCs w:val="24"/>
        </w:rPr>
        <w:tab/>
        <w:t>"___"___________201</w:t>
      </w:r>
      <w:r w:rsidR="0096381D" w:rsidRPr="00B26D57">
        <w:rPr>
          <w:rFonts w:ascii="Times New Roman" w:hAnsi="Times New Roman"/>
          <w:sz w:val="24"/>
          <w:szCs w:val="24"/>
        </w:rPr>
        <w:t>9</w:t>
      </w:r>
      <w:r w:rsidRPr="00B26D57">
        <w:rPr>
          <w:rFonts w:ascii="Times New Roman" w:hAnsi="Times New Roman"/>
          <w:sz w:val="24"/>
          <w:szCs w:val="24"/>
        </w:rPr>
        <w:t xml:space="preserve"> г. 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>Заявка принята Фондом госимущества РК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>час</w:t>
      </w:r>
      <w:proofErr w:type="gramStart"/>
      <w:r w:rsidRPr="00B26D57">
        <w:rPr>
          <w:rFonts w:ascii="Times New Roman" w:hAnsi="Times New Roman"/>
          <w:sz w:val="24"/>
          <w:szCs w:val="24"/>
        </w:rPr>
        <w:t>.</w:t>
      </w:r>
      <w:proofErr w:type="gramEnd"/>
      <w:r w:rsidRPr="00B26D57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B26D57">
        <w:rPr>
          <w:rFonts w:ascii="Times New Roman" w:hAnsi="Times New Roman"/>
          <w:sz w:val="24"/>
          <w:szCs w:val="24"/>
        </w:rPr>
        <w:t>м</w:t>
      </w:r>
      <w:proofErr w:type="gramEnd"/>
      <w:r w:rsidRPr="00B26D57">
        <w:rPr>
          <w:rFonts w:ascii="Times New Roman" w:hAnsi="Times New Roman"/>
          <w:sz w:val="24"/>
          <w:szCs w:val="24"/>
        </w:rPr>
        <w:t>ин.__________ "___"_____________201</w:t>
      </w:r>
      <w:r w:rsidR="0096381D" w:rsidRPr="00B26D57">
        <w:rPr>
          <w:rFonts w:ascii="Times New Roman" w:hAnsi="Times New Roman"/>
          <w:sz w:val="24"/>
          <w:szCs w:val="24"/>
        </w:rPr>
        <w:t>9</w:t>
      </w:r>
      <w:r w:rsidRPr="00B26D57">
        <w:rPr>
          <w:rFonts w:ascii="Times New Roman" w:hAnsi="Times New Roman"/>
          <w:sz w:val="24"/>
          <w:szCs w:val="24"/>
        </w:rPr>
        <w:t xml:space="preserve"> г. №_______</w:t>
      </w:r>
    </w:p>
    <w:p w:rsidR="0078558C" w:rsidRPr="00B26D5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15993" w:rsidRPr="00B26D57" w:rsidRDefault="0078558C" w:rsidP="00B074D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6D57">
        <w:rPr>
          <w:rFonts w:ascii="Times New Roman" w:hAnsi="Times New Roman"/>
          <w:sz w:val="24"/>
          <w:szCs w:val="24"/>
        </w:rPr>
        <w:t xml:space="preserve">Подпись уполномоченного лица Продавца_____________________         </w:t>
      </w:r>
      <w:r w:rsidRPr="00B26D57">
        <w:rPr>
          <w:rFonts w:ascii="Times New Roman" w:hAnsi="Times New Roman"/>
          <w:sz w:val="24"/>
          <w:szCs w:val="24"/>
        </w:rPr>
        <w:tab/>
      </w:r>
    </w:p>
    <w:p w:rsidR="007960A9" w:rsidRPr="00B26D57" w:rsidRDefault="007960A9" w:rsidP="004F734E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D3DE8" w:rsidRPr="00B26D57" w:rsidRDefault="00FD3DE8" w:rsidP="001556C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290677" w:rsidRPr="00511250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Pr="00511250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Pr="00511250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Pr="007B6278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DE2399" w:rsidRPr="007B6278" w:rsidRDefault="00DE2399" w:rsidP="00DE239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7B6278">
        <w:rPr>
          <w:rFonts w:ascii="Times New Roman" w:hAnsi="Times New Roman"/>
          <w:sz w:val="24"/>
          <w:szCs w:val="24"/>
        </w:rPr>
        <w:t>Приложение № 3</w:t>
      </w:r>
    </w:p>
    <w:p w:rsidR="00DE2399" w:rsidRPr="007B6278" w:rsidRDefault="00DE2399" w:rsidP="00DE2399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7B62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ПРОЕКТ</w:t>
      </w:r>
    </w:p>
    <w:p w:rsidR="00DE2399" w:rsidRPr="007B6278" w:rsidRDefault="00DE2399" w:rsidP="004D5C2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6278">
        <w:rPr>
          <w:rFonts w:ascii="Times New Roman" w:hAnsi="Times New Roman"/>
          <w:b/>
          <w:sz w:val="24"/>
          <w:szCs w:val="24"/>
        </w:rPr>
        <w:t>ДОГОВОР №  ____/</w:t>
      </w:r>
      <w:proofErr w:type="gramStart"/>
      <w:r w:rsidRPr="007B6278">
        <w:rPr>
          <w:rFonts w:ascii="Times New Roman" w:hAnsi="Times New Roman"/>
          <w:b/>
          <w:sz w:val="24"/>
          <w:szCs w:val="24"/>
        </w:rPr>
        <w:t>ПР</w:t>
      </w:r>
      <w:proofErr w:type="gramEnd"/>
    </w:p>
    <w:p w:rsidR="00FD3DE8" w:rsidRPr="007B6278" w:rsidRDefault="00DE2399" w:rsidP="004F5327">
      <w:pPr>
        <w:tabs>
          <w:tab w:val="left" w:pos="6570"/>
        </w:tabs>
        <w:jc w:val="center"/>
        <w:rPr>
          <w:rFonts w:ascii="Times New Roman" w:hAnsi="Times New Roman"/>
          <w:b/>
          <w:sz w:val="24"/>
          <w:szCs w:val="24"/>
        </w:rPr>
      </w:pPr>
      <w:r w:rsidRPr="007B6278">
        <w:rPr>
          <w:rFonts w:ascii="Times New Roman" w:hAnsi="Times New Roman"/>
          <w:b/>
          <w:sz w:val="24"/>
          <w:szCs w:val="24"/>
        </w:rPr>
        <w:t>купли-продажи</w:t>
      </w:r>
      <w:r w:rsidR="00572AF4" w:rsidRPr="007B6278">
        <w:rPr>
          <w:rFonts w:ascii="Times New Roman" w:hAnsi="Times New Roman"/>
          <w:b/>
          <w:sz w:val="24"/>
          <w:szCs w:val="24"/>
        </w:rPr>
        <w:t xml:space="preserve"> </w:t>
      </w:r>
      <w:r w:rsidR="00A221DD" w:rsidRPr="007B6278">
        <w:rPr>
          <w:rFonts w:ascii="Times New Roman" w:hAnsi="Times New Roman"/>
          <w:b/>
          <w:sz w:val="24"/>
          <w:szCs w:val="24"/>
        </w:rPr>
        <w:t xml:space="preserve">здания </w:t>
      </w:r>
      <w:proofErr w:type="spellStart"/>
      <w:r w:rsidR="00A221DD" w:rsidRPr="007B6278">
        <w:rPr>
          <w:rFonts w:ascii="Times New Roman" w:hAnsi="Times New Roman"/>
          <w:b/>
          <w:sz w:val="24"/>
          <w:szCs w:val="24"/>
        </w:rPr>
        <w:t>капустохранилища</w:t>
      </w:r>
      <w:proofErr w:type="spellEnd"/>
      <w:r w:rsidR="00A221DD" w:rsidRPr="007B6278">
        <w:rPr>
          <w:rFonts w:ascii="Times New Roman" w:hAnsi="Times New Roman"/>
          <w:b/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номером 10:05:0060206:6 площадью 900 кв.м., </w:t>
      </w:r>
      <w:proofErr w:type="gramStart"/>
      <w:r w:rsidR="00A221DD" w:rsidRPr="007B6278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A221DD" w:rsidRPr="007B6278">
        <w:rPr>
          <w:rFonts w:ascii="Times New Roman" w:hAnsi="Times New Roman"/>
          <w:b/>
          <w:sz w:val="24"/>
          <w:szCs w:val="24"/>
        </w:rPr>
        <w:t xml:space="preserve"> по адресу: Республика Карелия, </w:t>
      </w:r>
      <w:proofErr w:type="spellStart"/>
      <w:r w:rsidR="00A221DD" w:rsidRPr="007B6278">
        <w:rPr>
          <w:rFonts w:ascii="Times New Roman" w:hAnsi="Times New Roman"/>
          <w:b/>
          <w:sz w:val="24"/>
          <w:szCs w:val="24"/>
        </w:rPr>
        <w:t>Питкярантский</w:t>
      </w:r>
      <w:proofErr w:type="spellEnd"/>
      <w:r w:rsidR="00A221DD" w:rsidRPr="007B6278">
        <w:rPr>
          <w:rFonts w:ascii="Times New Roman" w:hAnsi="Times New Roman"/>
          <w:b/>
          <w:sz w:val="24"/>
          <w:szCs w:val="24"/>
        </w:rPr>
        <w:t xml:space="preserve"> район, деревня </w:t>
      </w:r>
      <w:proofErr w:type="spellStart"/>
      <w:r w:rsidR="00A221DD" w:rsidRPr="007B6278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="00572AF4" w:rsidRPr="007B6278">
        <w:rPr>
          <w:rFonts w:ascii="Times New Roman" w:hAnsi="Times New Roman"/>
          <w:b/>
          <w:sz w:val="24"/>
          <w:szCs w:val="24"/>
        </w:rPr>
        <w:t>.</w:t>
      </w:r>
    </w:p>
    <w:p w:rsidR="00DE2399" w:rsidRPr="007B6278" w:rsidRDefault="00DE2399" w:rsidP="00DE2399">
      <w:pPr>
        <w:ind w:right="-1" w:firstLine="567"/>
        <w:rPr>
          <w:rFonts w:ascii="Times New Roman" w:hAnsi="Times New Roman"/>
          <w:sz w:val="24"/>
          <w:szCs w:val="24"/>
        </w:rPr>
      </w:pPr>
      <w:r w:rsidRPr="007B6278">
        <w:rPr>
          <w:rFonts w:ascii="Times New Roman" w:hAnsi="Times New Roman"/>
          <w:sz w:val="24"/>
          <w:szCs w:val="24"/>
        </w:rPr>
        <w:t>г. Петрозаводск                                                                           ___ ___________ 201</w:t>
      </w:r>
      <w:r w:rsidR="00F93CDE" w:rsidRPr="007B6278">
        <w:rPr>
          <w:rFonts w:ascii="Times New Roman" w:hAnsi="Times New Roman"/>
          <w:sz w:val="24"/>
          <w:szCs w:val="24"/>
        </w:rPr>
        <w:t>9</w:t>
      </w:r>
      <w:r w:rsidRPr="007B6278">
        <w:rPr>
          <w:rFonts w:ascii="Times New Roman" w:hAnsi="Times New Roman"/>
          <w:sz w:val="24"/>
          <w:szCs w:val="24"/>
        </w:rPr>
        <w:t xml:space="preserve"> г.     </w:t>
      </w:r>
    </w:p>
    <w:p w:rsidR="00DE2399" w:rsidRPr="007B6278" w:rsidRDefault="00DE2399" w:rsidP="0050186A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7B6278">
        <w:rPr>
          <w:rFonts w:ascii="Times New Roman" w:hAnsi="Times New Roman"/>
          <w:b/>
          <w:sz w:val="24"/>
          <w:szCs w:val="24"/>
        </w:rPr>
        <w:t>Государственное унитарное предприятие Республики Карелия "Фонд государстве</w:t>
      </w:r>
      <w:r w:rsidRPr="007B6278">
        <w:rPr>
          <w:rFonts w:ascii="Times New Roman" w:hAnsi="Times New Roman"/>
          <w:b/>
          <w:sz w:val="24"/>
          <w:szCs w:val="24"/>
        </w:rPr>
        <w:t>н</w:t>
      </w:r>
      <w:r w:rsidRPr="007B6278">
        <w:rPr>
          <w:rFonts w:ascii="Times New Roman" w:hAnsi="Times New Roman"/>
          <w:b/>
          <w:sz w:val="24"/>
          <w:szCs w:val="24"/>
        </w:rPr>
        <w:t>ного имущества Республики Карелия"</w:t>
      </w:r>
      <w:r w:rsidRPr="007B6278">
        <w:rPr>
          <w:rFonts w:ascii="Times New Roman" w:hAnsi="Times New Roman"/>
          <w:sz w:val="24"/>
          <w:szCs w:val="24"/>
        </w:rPr>
        <w:t xml:space="preserve"> </w:t>
      </w:r>
      <w:bookmarkStart w:id="1" w:name="DDE_LINK5"/>
      <w:bookmarkStart w:id="2" w:name="DDE_LINK3"/>
      <w:r w:rsidRPr="007B6278">
        <w:rPr>
          <w:rFonts w:ascii="Times New Roman" w:hAnsi="Times New Roman"/>
          <w:sz w:val="24"/>
          <w:szCs w:val="24"/>
        </w:rPr>
        <w:t>(ИНН 1001001425, свидетельство о внесении з</w:t>
      </w:r>
      <w:r w:rsidRPr="007B6278">
        <w:rPr>
          <w:rFonts w:ascii="Times New Roman" w:hAnsi="Times New Roman"/>
          <w:sz w:val="24"/>
          <w:szCs w:val="24"/>
        </w:rPr>
        <w:t>а</w:t>
      </w:r>
      <w:r w:rsidRPr="007B6278">
        <w:rPr>
          <w:rFonts w:ascii="Times New Roman" w:hAnsi="Times New Roman"/>
          <w:sz w:val="24"/>
          <w:szCs w:val="24"/>
        </w:rPr>
        <w:t>писи в ЕГРЮЛ</w:t>
      </w:r>
      <w:r w:rsidR="00742D6D" w:rsidRPr="007B6278">
        <w:rPr>
          <w:rFonts w:ascii="Times New Roman" w:hAnsi="Times New Roman"/>
          <w:sz w:val="24"/>
          <w:szCs w:val="24"/>
        </w:rPr>
        <w:t xml:space="preserve"> о юридическом лице</w:t>
      </w:r>
      <w:r w:rsidRPr="007B6278">
        <w:rPr>
          <w:rFonts w:ascii="Times New Roman" w:hAnsi="Times New Roman"/>
          <w:sz w:val="24"/>
          <w:szCs w:val="24"/>
        </w:rPr>
        <w:t xml:space="preserve">, зарегистрированном до 1 июля 2002 года; </w:t>
      </w:r>
      <w:proofErr w:type="gramStart"/>
      <w:r w:rsidRPr="007B6278">
        <w:rPr>
          <w:rFonts w:ascii="Times New Roman" w:hAnsi="Times New Roman"/>
          <w:sz w:val="24"/>
          <w:szCs w:val="24"/>
        </w:rPr>
        <w:t>серия 10 № 000590711, выдано Инспекцией Министерства РФ по налогам и сборам по г. Петроз</w:t>
      </w:r>
      <w:r w:rsidRPr="007B6278">
        <w:rPr>
          <w:rFonts w:ascii="Times New Roman" w:hAnsi="Times New Roman"/>
          <w:sz w:val="24"/>
          <w:szCs w:val="24"/>
        </w:rPr>
        <w:t>а</w:t>
      </w:r>
      <w:r w:rsidRPr="007B6278">
        <w:rPr>
          <w:rFonts w:ascii="Times New Roman" w:hAnsi="Times New Roman"/>
          <w:sz w:val="24"/>
          <w:szCs w:val="24"/>
        </w:rPr>
        <w:t xml:space="preserve">водску Республики Карелия 2 декабря 2002 года,  ОГРН 1021000533180), именуемое в дальнейшем </w:t>
      </w:r>
      <w:r w:rsidRPr="007B6278">
        <w:rPr>
          <w:rFonts w:ascii="Times New Roman" w:hAnsi="Times New Roman"/>
          <w:b/>
          <w:sz w:val="24"/>
          <w:szCs w:val="24"/>
        </w:rPr>
        <w:t>"Продавец"</w:t>
      </w:r>
      <w:r w:rsidRPr="007B6278">
        <w:rPr>
          <w:rFonts w:ascii="Times New Roman" w:hAnsi="Times New Roman"/>
          <w:sz w:val="24"/>
          <w:szCs w:val="24"/>
        </w:rPr>
        <w:t>,</w:t>
      </w:r>
      <w:bookmarkEnd w:id="1"/>
      <w:bookmarkEnd w:id="2"/>
      <w:r w:rsidRPr="007B6278">
        <w:rPr>
          <w:rFonts w:ascii="Times New Roman" w:hAnsi="Times New Roman"/>
          <w:sz w:val="24"/>
          <w:szCs w:val="24"/>
        </w:rPr>
        <w:t xml:space="preserve"> в лице  директора Савина Сергея Геннадиевича, действующего на основании Устава, с одной стороны, и  _________________________________________________________, именуемое в дальне</w:t>
      </w:r>
      <w:r w:rsidRPr="007B6278">
        <w:rPr>
          <w:rFonts w:ascii="Times New Roman" w:hAnsi="Times New Roman"/>
          <w:sz w:val="24"/>
          <w:szCs w:val="24"/>
        </w:rPr>
        <w:t>й</w:t>
      </w:r>
      <w:r w:rsidRPr="007B6278">
        <w:rPr>
          <w:rFonts w:ascii="Times New Roman" w:hAnsi="Times New Roman"/>
          <w:sz w:val="24"/>
          <w:szCs w:val="24"/>
        </w:rPr>
        <w:t>шем "</w:t>
      </w:r>
      <w:r w:rsidRPr="007B6278">
        <w:rPr>
          <w:rFonts w:ascii="Times New Roman" w:hAnsi="Times New Roman"/>
          <w:b/>
          <w:sz w:val="24"/>
          <w:szCs w:val="24"/>
        </w:rPr>
        <w:t>Покупатель",</w:t>
      </w:r>
      <w:r w:rsidRPr="007B6278">
        <w:rPr>
          <w:rFonts w:ascii="Times New Roman" w:hAnsi="Times New Roman"/>
          <w:sz w:val="24"/>
          <w:szCs w:val="24"/>
        </w:rPr>
        <w:t xml:space="preserve"> в лице ______________________________________, действующего на основании ________________, с другой стороны</w:t>
      </w:r>
      <w:r w:rsidR="00742D6D" w:rsidRPr="007B6278">
        <w:rPr>
          <w:rFonts w:ascii="Times New Roman" w:hAnsi="Times New Roman"/>
          <w:sz w:val="24"/>
          <w:szCs w:val="24"/>
        </w:rPr>
        <w:t>, именуемые также Стороны</w:t>
      </w:r>
      <w:r w:rsidRPr="007B6278">
        <w:rPr>
          <w:rFonts w:ascii="Times New Roman" w:hAnsi="Times New Roman"/>
          <w:sz w:val="24"/>
          <w:szCs w:val="24"/>
        </w:rPr>
        <w:t>, руков</w:t>
      </w:r>
      <w:r w:rsidRPr="007B6278">
        <w:rPr>
          <w:rFonts w:ascii="Times New Roman" w:hAnsi="Times New Roman"/>
          <w:sz w:val="24"/>
          <w:szCs w:val="24"/>
        </w:rPr>
        <w:t>о</w:t>
      </w:r>
      <w:r w:rsidRPr="007B6278">
        <w:rPr>
          <w:rFonts w:ascii="Times New Roman" w:hAnsi="Times New Roman"/>
          <w:sz w:val="24"/>
          <w:szCs w:val="24"/>
        </w:rPr>
        <w:t>дствуясь Федеральным законом</w:t>
      </w:r>
      <w:r w:rsidR="00742D6D" w:rsidRPr="007B6278">
        <w:rPr>
          <w:rFonts w:ascii="Times New Roman" w:hAnsi="Times New Roman"/>
          <w:sz w:val="24"/>
          <w:szCs w:val="24"/>
        </w:rPr>
        <w:t xml:space="preserve"> от 21.12.01</w:t>
      </w:r>
      <w:proofErr w:type="gramEnd"/>
      <w:r w:rsidR="00742D6D" w:rsidRPr="007B6278">
        <w:rPr>
          <w:rFonts w:ascii="Times New Roman" w:hAnsi="Times New Roman"/>
          <w:sz w:val="24"/>
          <w:szCs w:val="24"/>
        </w:rPr>
        <w:t xml:space="preserve"> № 178-ФЗ</w:t>
      </w:r>
      <w:r w:rsidRPr="007B6278">
        <w:rPr>
          <w:rFonts w:ascii="Times New Roman" w:hAnsi="Times New Roman"/>
          <w:sz w:val="24"/>
          <w:szCs w:val="24"/>
        </w:rPr>
        <w:t xml:space="preserve"> «О приватизации государственного и муниципального</w:t>
      </w:r>
      <w:r w:rsidR="00742D6D" w:rsidRPr="007B6278">
        <w:rPr>
          <w:rFonts w:ascii="Times New Roman" w:hAnsi="Times New Roman"/>
          <w:sz w:val="24"/>
          <w:szCs w:val="24"/>
        </w:rPr>
        <w:t xml:space="preserve"> имущества»,</w:t>
      </w:r>
      <w:r w:rsidRPr="007B6278">
        <w:rPr>
          <w:rFonts w:ascii="Times New Roman" w:hAnsi="Times New Roman"/>
          <w:sz w:val="24"/>
          <w:szCs w:val="24"/>
        </w:rPr>
        <w:t xml:space="preserve"> положениями информационного сообщения о </w:t>
      </w:r>
      <w:r w:rsidR="0050186A" w:rsidRPr="007B6278">
        <w:rPr>
          <w:rFonts w:ascii="Times New Roman" w:hAnsi="Times New Roman"/>
          <w:sz w:val="24"/>
          <w:szCs w:val="24"/>
        </w:rPr>
        <w:t>продаже</w:t>
      </w:r>
      <w:r w:rsidR="007D5ED9" w:rsidRPr="007B6278">
        <w:rPr>
          <w:rFonts w:ascii="Times New Roman" w:hAnsi="Times New Roman"/>
          <w:sz w:val="24"/>
          <w:szCs w:val="24"/>
        </w:rPr>
        <w:t xml:space="preserve"> </w:t>
      </w:r>
      <w:r w:rsidR="00A221DD" w:rsidRPr="007B6278">
        <w:rPr>
          <w:rFonts w:ascii="Times New Roman" w:hAnsi="Times New Roman"/>
          <w:b/>
          <w:sz w:val="24"/>
          <w:szCs w:val="24"/>
        </w:rPr>
        <w:t xml:space="preserve">здания </w:t>
      </w:r>
      <w:proofErr w:type="spellStart"/>
      <w:r w:rsidR="00A221DD" w:rsidRPr="007B6278">
        <w:rPr>
          <w:rFonts w:ascii="Times New Roman" w:hAnsi="Times New Roman"/>
          <w:b/>
          <w:sz w:val="24"/>
          <w:szCs w:val="24"/>
        </w:rPr>
        <w:t>капустохранилища</w:t>
      </w:r>
      <w:proofErr w:type="spellEnd"/>
      <w:r w:rsidR="00A221DD" w:rsidRPr="007B6278">
        <w:rPr>
          <w:rFonts w:ascii="Times New Roman" w:hAnsi="Times New Roman"/>
          <w:b/>
          <w:sz w:val="24"/>
          <w:szCs w:val="24"/>
        </w:rPr>
        <w:t xml:space="preserve"> с кадастровым номером 10:05:0000000:1319, общей пл</w:t>
      </w:r>
      <w:r w:rsidR="00A221DD" w:rsidRPr="007B6278">
        <w:rPr>
          <w:rFonts w:ascii="Times New Roman" w:hAnsi="Times New Roman"/>
          <w:b/>
          <w:sz w:val="24"/>
          <w:szCs w:val="24"/>
        </w:rPr>
        <w:t>о</w:t>
      </w:r>
      <w:r w:rsidR="00A221DD" w:rsidRPr="007B6278">
        <w:rPr>
          <w:rFonts w:ascii="Times New Roman" w:hAnsi="Times New Roman"/>
          <w:b/>
          <w:sz w:val="24"/>
          <w:szCs w:val="24"/>
        </w:rPr>
        <w:t xml:space="preserve">щадью 473,7 кв.м. и земельного участка с кадастровым номером 10:05:0060206:6 площадью 900 кв.м., </w:t>
      </w:r>
      <w:proofErr w:type="gramStart"/>
      <w:r w:rsidR="00A221DD" w:rsidRPr="007B6278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A221DD" w:rsidRPr="007B6278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gramStart"/>
      <w:r w:rsidR="00A221DD" w:rsidRPr="007B6278">
        <w:rPr>
          <w:rFonts w:ascii="Times New Roman" w:hAnsi="Times New Roman"/>
          <w:b/>
          <w:sz w:val="24"/>
          <w:szCs w:val="24"/>
        </w:rPr>
        <w:t xml:space="preserve">Республика Карелия, </w:t>
      </w:r>
      <w:proofErr w:type="spellStart"/>
      <w:r w:rsidR="00A221DD" w:rsidRPr="007B6278">
        <w:rPr>
          <w:rFonts w:ascii="Times New Roman" w:hAnsi="Times New Roman"/>
          <w:b/>
          <w:sz w:val="24"/>
          <w:szCs w:val="24"/>
        </w:rPr>
        <w:t>Питкяран</w:t>
      </w:r>
      <w:r w:rsidR="00A221DD" w:rsidRPr="007B6278">
        <w:rPr>
          <w:rFonts w:ascii="Times New Roman" w:hAnsi="Times New Roman"/>
          <w:b/>
          <w:sz w:val="24"/>
          <w:szCs w:val="24"/>
        </w:rPr>
        <w:t>т</w:t>
      </w:r>
      <w:r w:rsidR="00A221DD" w:rsidRPr="007B6278">
        <w:rPr>
          <w:rFonts w:ascii="Times New Roman" w:hAnsi="Times New Roman"/>
          <w:b/>
          <w:sz w:val="24"/>
          <w:szCs w:val="24"/>
        </w:rPr>
        <w:t>ский</w:t>
      </w:r>
      <w:proofErr w:type="spellEnd"/>
      <w:r w:rsidR="00A221DD" w:rsidRPr="007B6278">
        <w:rPr>
          <w:rFonts w:ascii="Times New Roman" w:hAnsi="Times New Roman"/>
          <w:b/>
          <w:sz w:val="24"/>
          <w:szCs w:val="24"/>
        </w:rPr>
        <w:t xml:space="preserve"> район, деревня </w:t>
      </w:r>
      <w:proofErr w:type="spellStart"/>
      <w:r w:rsidR="00A221DD" w:rsidRPr="007B6278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Pr="007B6278">
        <w:rPr>
          <w:sz w:val="24"/>
          <w:szCs w:val="24"/>
        </w:rPr>
        <w:t xml:space="preserve">, </w:t>
      </w:r>
      <w:r w:rsidRPr="007B6278">
        <w:rPr>
          <w:rFonts w:ascii="Times New Roman" w:hAnsi="Times New Roman"/>
          <w:sz w:val="24"/>
          <w:szCs w:val="24"/>
        </w:rPr>
        <w:t>на основании Протокола от « ___» _______ 201</w:t>
      </w:r>
      <w:r w:rsidR="004F5327" w:rsidRPr="007B6278">
        <w:rPr>
          <w:rFonts w:ascii="Times New Roman" w:hAnsi="Times New Roman"/>
          <w:sz w:val="24"/>
          <w:szCs w:val="24"/>
        </w:rPr>
        <w:t>9</w:t>
      </w:r>
      <w:r w:rsidR="00320593" w:rsidRPr="007B6278">
        <w:rPr>
          <w:rFonts w:ascii="Times New Roman" w:hAnsi="Times New Roman"/>
          <w:sz w:val="24"/>
          <w:szCs w:val="24"/>
        </w:rPr>
        <w:t xml:space="preserve"> г. № _______ об итогах торгов</w:t>
      </w:r>
      <w:r w:rsidRPr="007B6278">
        <w:rPr>
          <w:rFonts w:ascii="Times New Roman" w:hAnsi="Times New Roman"/>
          <w:sz w:val="24"/>
          <w:szCs w:val="24"/>
        </w:rPr>
        <w:t xml:space="preserve"> по продаже</w:t>
      </w:r>
      <w:r w:rsidR="00937847" w:rsidRPr="007B6278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7B6278">
        <w:rPr>
          <w:rFonts w:ascii="Times New Roman" w:hAnsi="Times New Roman"/>
          <w:sz w:val="24"/>
          <w:szCs w:val="24"/>
        </w:rPr>
        <w:t xml:space="preserve"> </w:t>
      </w:r>
      <w:r w:rsidR="00A221DD" w:rsidRPr="007B6278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A221DD" w:rsidRPr="007B6278">
        <w:rPr>
          <w:rFonts w:ascii="Times New Roman" w:hAnsi="Times New Roman"/>
          <w:sz w:val="24"/>
          <w:szCs w:val="24"/>
        </w:rPr>
        <w:t>к</w:t>
      </w:r>
      <w:r w:rsidR="00A221DD" w:rsidRPr="007B6278">
        <w:rPr>
          <w:rFonts w:ascii="Times New Roman" w:hAnsi="Times New Roman"/>
          <w:sz w:val="24"/>
          <w:szCs w:val="24"/>
        </w:rPr>
        <w:t>а</w:t>
      </w:r>
      <w:r w:rsidR="00A221DD" w:rsidRPr="007B6278">
        <w:rPr>
          <w:rFonts w:ascii="Times New Roman" w:hAnsi="Times New Roman"/>
          <w:sz w:val="24"/>
          <w:szCs w:val="24"/>
        </w:rPr>
        <w:t>пустохранилища</w:t>
      </w:r>
      <w:proofErr w:type="spellEnd"/>
      <w:r w:rsidR="00A221DD" w:rsidRPr="007B6278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номером 10:05:0060206:6 площадью 900 кв.м., расположенных по адресу:</w:t>
      </w:r>
      <w:proofErr w:type="gramEnd"/>
      <w:r w:rsidR="00A221DD" w:rsidRPr="007B6278">
        <w:rPr>
          <w:rFonts w:ascii="Times New Roman" w:hAnsi="Times New Roman"/>
          <w:sz w:val="24"/>
          <w:szCs w:val="24"/>
        </w:rPr>
        <w:t xml:space="preserve"> Республика Карелия, </w:t>
      </w:r>
      <w:proofErr w:type="spellStart"/>
      <w:r w:rsidR="00A221DD" w:rsidRPr="007B6278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A221DD" w:rsidRPr="007B6278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A221DD" w:rsidRPr="007B6278">
        <w:rPr>
          <w:rFonts w:ascii="Times New Roman" w:hAnsi="Times New Roman"/>
          <w:sz w:val="24"/>
          <w:szCs w:val="24"/>
        </w:rPr>
        <w:t>Мийнала</w:t>
      </w:r>
      <w:proofErr w:type="spellEnd"/>
      <w:r w:rsidR="00627219" w:rsidRPr="007B627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27219" w:rsidRPr="007B6278">
        <w:rPr>
          <w:rFonts w:ascii="Times New Roman" w:hAnsi="Times New Roman"/>
          <w:sz w:val="24"/>
          <w:szCs w:val="24"/>
        </w:rPr>
        <w:t>принадлежащих</w:t>
      </w:r>
      <w:proofErr w:type="gramEnd"/>
      <w:r w:rsidRPr="007B6278">
        <w:rPr>
          <w:rFonts w:ascii="Times New Roman" w:hAnsi="Times New Roman"/>
          <w:sz w:val="24"/>
          <w:szCs w:val="24"/>
        </w:rPr>
        <w:t xml:space="preserve"> Республике Карелия на праве собственности, заключили настоящий Д</w:t>
      </w:r>
      <w:r w:rsidRPr="007B6278">
        <w:rPr>
          <w:rFonts w:ascii="Times New Roman" w:hAnsi="Times New Roman"/>
          <w:sz w:val="24"/>
          <w:szCs w:val="24"/>
        </w:rPr>
        <w:t>о</w:t>
      </w:r>
      <w:r w:rsidRPr="007B6278">
        <w:rPr>
          <w:rFonts w:ascii="Times New Roman" w:hAnsi="Times New Roman"/>
          <w:sz w:val="24"/>
          <w:szCs w:val="24"/>
        </w:rPr>
        <w:t>говор о нижеследующем:</w:t>
      </w:r>
    </w:p>
    <w:p w:rsidR="00DE2399" w:rsidRPr="007B6278" w:rsidRDefault="00DE2399" w:rsidP="003429A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7B6278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DE2399" w:rsidRPr="007B6278" w:rsidRDefault="00DE2399" w:rsidP="0050186A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7B6278">
        <w:rPr>
          <w:rFonts w:ascii="Times New Roman" w:hAnsi="Times New Roman"/>
          <w:sz w:val="24"/>
          <w:szCs w:val="24"/>
        </w:rPr>
        <w:t xml:space="preserve">1.1. Продавец в соответствии со статьями 2 и 3 настоящего Договора продает, а </w:t>
      </w:r>
      <w:r w:rsidRPr="007B6278">
        <w:rPr>
          <w:rFonts w:ascii="Times New Roman" w:hAnsi="Times New Roman"/>
          <w:sz w:val="24"/>
          <w:szCs w:val="24"/>
        </w:rPr>
        <w:br/>
        <w:t xml:space="preserve">Покупатель покупает </w:t>
      </w:r>
      <w:r w:rsidR="007B6278">
        <w:rPr>
          <w:rFonts w:ascii="Times New Roman" w:hAnsi="Times New Roman"/>
          <w:sz w:val="24"/>
          <w:szCs w:val="24"/>
        </w:rPr>
        <w:t>здание</w:t>
      </w:r>
      <w:r w:rsidR="00A221DD" w:rsidRPr="007B6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1DD" w:rsidRPr="007B6278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="00A221DD" w:rsidRPr="007B6278">
        <w:rPr>
          <w:rFonts w:ascii="Times New Roman" w:hAnsi="Times New Roman"/>
          <w:sz w:val="24"/>
          <w:szCs w:val="24"/>
        </w:rPr>
        <w:t xml:space="preserve"> с кадастровым номером 10:05:0000000:1319, общей п</w:t>
      </w:r>
      <w:r w:rsidR="007B6278">
        <w:rPr>
          <w:rFonts w:ascii="Times New Roman" w:hAnsi="Times New Roman"/>
          <w:sz w:val="24"/>
          <w:szCs w:val="24"/>
        </w:rPr>
        <w:t>лощадью 473,7 кв.м. и земельный участок</w:t>
      </w:r>
      <w:r w:rsidR="00A221DD" w:rsidRPr="007B6278">
        <w:rPr>
          <w:rFonts w:ascii="Times New Roman" w:hAnsi="Times New Roman"/>
          <w:sz w:val="24"/>
          <w:szCs w:val="24"/>
        </w:rPr>
        <w:t xml:space="preserve"> с кадастровым н</w:t>
      </w:r>
      <w:r w:rsidR="00A221DD" w:rsidRPr="007B6278">
        <w:rPr>
          <w:rFonts w:ascii="Times New Roman" w:hAnsi="Times New Roman"/>
          <w:sz w:val="24"/>
          <w:szCs w:val="24"/>
        </w:rPr>
        <w:t>о</w:t>
      </w:r>
      <w:r w:rsidR="00A221DD" w:rsidRPr="007B6278">
        <w:rPr>
          <w:rFonts w:ascii="Times New Roman" w:hAnsi="Times New Roman"/>
          <w:sz w:val="24"/>
          <w:szCs w:val="24"/>
        </w:rPr>
        <w:t>мером 10:05:0060206:6 площадью 900 кв.м.,</w:t>
      </w:r>
      <w:r w:rsidR="007B6278">
        <w:rPr>
          <w:rFonts w:ascii="Times New Roman" w:hAnsi="Times New Roman"/>
          <w:sz w:val="24"/>
          <w:szCs w:val="24"/>
        </w:rPr>
        <w:t xml:space="preserve"> расположенные</w:t>
      </w:r>
      <w:r w:rsidR="00A221DD" w:rsidRPr="007B6278">
        <w:rPr>
          <w:rFonts w:ascii="Times New Roman" w:hAnsi="Times New Roman"/>
          <w:sz w:val="24"/>
          <w:szCs w:val="24"/>
        </w:rPr>
        <w:t xml:space="preserve"> по адресу: Республика Кар</w:t>
      </w:r>
      <w:r w:rsidR="00A221DD" w:rsidRPr="007B6278">
        <w:rPr>
          <w:rFonts w:ascii="Times New Roman" w:hAnsi="Times New Roman"/>
          <w:sz w:val="24"/>
          <w:szCs w:val="24"/>
        </w:rPr>
        <w:t>е</w:t>
      </w:r>
      <w:r w:rsidR="00A221DD" w:rsidRPr="007B6278">
        <w:rPr>
          <w:rFonts w:ascii="Times New Roman" w:hAnsi="Times New Roman"/>
          <w:sz w:val="24"/>
          <w:szCs w:val="24"/>
        </w:rPr>
        <w:t xml:space="preserve">лия, </w:t>
      </w:r>
      <w:proofErr w:type="spellStart"/>
      <w:r w:rsidR="00A221DD" w:rsidRPr="007B6278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A221DD" w:rsidRPr="007B6278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A221DD" w:rsidRPr="007B6278">
        <w:rPr>
          <w:rFonts w:ascii="Times New Roman" w:hAnsi="Times New Roman"/>
          <w:sz w:val="24"/>
          <w:szCs w:val="24"/>
        </w:rPr>
        <w:t>Мийнала</w:t>
      </w:r>
      <w:proofErr w:type="spellEnd"/>
      <w:r w:rsidR="00F56DB9" w:rsidRPr="007B6278">
        <w:rPr>
          <w:rFonts w:ascii="Times New Roman" w:hAnsi="Times New Roman"/>
          <w:sz w:val="24"/>
          <w:szCs w:val="24"/>
        </w:rPr>
        <w:t xml:space="preserve">, </w:t>
      </w:r>
      <w:r w:rsidRPr="007B6278">
        <w:rPr>
          <w:rFonts w:ascii="Times New Roman" w:hAnsi="Times New Roman"/>
          <w:sz w:val="24"/>
          <w:szCs w:val="24"/>
        </w:rPr>
        <w:t xml:space="preserve">(далее – объект, имущество).       </w:t>
      </w:r>
    </w:p>
    <w:p w:rsidR="00DE2399" w:rsidRPr="007B6278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B6278">
        <w:rPr>
          <w:rFonts w:ascii="Times New Roman" w:hAnsi="Times New Roman"/>
          <w:sz w:val="24"/>
          <w:szCs w:val="24"/>
        </w:rPr>
        <w:t xml:space="preserve"> 1.2. Сведения о недвижимом имуществе, продажа которого является предметом </w:t>
      </w:r>
      <w:r w:rsidRPr="007B6278">
        <w:rPr>
          <w:rFonts w:ascii="Times New Roman" w:hAnsi="Times New Roman"/>
          <w:sz w:val="24"/>
          <w:szCs w:val="24"/>
        </w:rPr>
        <w:br/>
        <w:t>настоящего Договора:</w:t>
      </w:r>
    </w:p>
    <w:p w:rsidR="00A221DD" w:rsidRPr="007B6278" w:rsidRDefault="004F5327" w:rsidP="00A221DD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7B6278">
        <w:rPr>
          <w:rFonts w:ascii="Times New Roman" w:hAnsi="Times New Roman"/>
          <w:b/>
          <w:sz w:val="24"/>
          <w:szCs w:val="24"/>
        </w:rPr>
        <w:t xml:space="preserve">   </w:t>
      </w:r>
      <w:r w:rsidR="00D04B85" w:rsidRPr="007B6278">
        <w:rPr>
          <w:rFonts w:ascii="Times New Roman" w:hAnsi="Times New Roman"/>
          <w:b/>
          <w:sz w:val="24"/>
          <w:szCs w:val="24"/>
        </w:rPr>
        <w:t xml:space="preserve">       </w:t>
      </w:r>
      <w:r w:rsidR="00A221DD" w:rsidRPr="007B6278">
        <w:rPr>
          <w:rFonts w:ascii="Times New Roman" w:hAnsi="Times New Roman"/>
          <w:b/>
          <w:sz w:val="24"/>
          <w:szCs w:val="24"/>
        </w:rPr>
        <w:t xml:space="preserve">Здание </w:t>
      </w:r>
      <w:proofErr w:type="spellStart"/>
      <w:r w:rsidR="00A221DD" w:rsidRPr="007B6278">
        <w:rPr>
          <w:rFonts w:ascii="Times New Roman" w:hAnsi="Times New Roman"/>
          <w:b/>
          <w:sz w:val="24"/>
          <w:szCs w:val="24"/>
        </w:rPr>
        <w:t>капустохранилища</w:t>
      </w:r>
      <w:proofErr w:type="spellEnd"/>
      <w:r w:rsidR="00A221DD" w:rsidRPr="007B6278">
        <w:rPr>
          <w:rFonts w:ascii="Times New Roman" w:hAnsi="Times New Roman"/>
          <w:b/>
          <w:sz w:val="24"/>
          <w:szCs w:val="24"/>
        </w:rPr>
        <w:t xml:space="preserve"> с кадастровым номером 10:05:0000000:1319, общей площадью 473,7 кв.м., расположенное по адресу: Республика Карелия, </w:t>
      </w:r>
      <w:proofErr w:type="spellStart"/>
      <w:r w:rsidR="00A221DD" w:rsidRPr="007B6278">
        <w:rPr>
          <w:rFonts w:ascii="Times New Roman" w:hAnsi="Times New Roman"/>
          <w:b/>
          <w:sz w:val="24"/>
          <w:szCs w:val="24"/>
        </w:rPr>
        <w:t>Питкяран</w:t>
      </w:r>
      <w:r w:rsidR="00A221DD" w:rsidRPr="007B6278">
        <w:rPr>
          <w:rFonts w:ascii="Times New Roman" w:hAnsi="Times New Roman"/>
          <w:b/>
          <w:sz w:val="24"/>
          <w:szCs w:val="24"/>
        </w:rPr>
        <w:t>т</w:t>
      </w:r>
      <w:r w:rsidR="00A221DD" w:rsidRPr="007B6278">
        <w:rPr>
          <w:rFonts w:ascii="Times New Roman" w:hAnsi="Times New Roman"/>
          <w:b/>
          <w:sz w:val="24"/>
          <w:szCs w:val="24"/>
        </w:rPr>
        <w:t>ский</w:t>
      </w:r>
      <w:proofErr w:type="spellEnd"/>
      <w:r w:rsidR="00A221DD" w:rsidRPr="007B6278">
        <w:rPr>
          <w:rFonts w:ascii="Times New Roman" w:hAnsi="Times New Roman"/>
          <w:b/>
          <w:sz w:val="24"/>
          <w:szCs w:val="24"/>
        </w:rPr>
        <w:t xml:space="preserve"> район, деревня </w:t>
      </w:r>
      <w:proofErr w:type="spellStart"/>
      <w:r w:rsidR="00A221DD" w:rsidRPr="007B6278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="00A221DD" w:rsidRPr="007B6278">
        <w:rPr>
          <w:rFonts w:ascii="Times New Roman" w:hAnsi="Times New Roman"/>
          <w:b/>
          <w:sz w:val="24"/>
          <w:szCs w:val="24"/>
        </w:rPr>
        <w:t>.</w:t>
      </w:r>
    </w:p>
    <w:p w:rsidR="00A221DD" w:rsidRPr="007B6278" w:rsidRDefault="00A221DD" w:rsidP="00D04B85">
      <w:pPr>
        <w:tabs>
          <w:tab w:val="left" w:pos="657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B6278">
        <w:rPr>
          <w:rFonts w:ascii="Times New Roman" w:hAnsi="Times New Roman"/>
          <w:sz w:val="24"/>
          <w:szCs w:val="24"/>
        </w:rPr>
        <w:t>Описание приватизируемого объекта составлено на основании технического паспо</w:t>
      </w:r>
      <w:r w:rsidRPr="007B6278">
        <w:rPr>
          <w:rFonts w:ascii="Times New Roman" w:hAnsi="Times New Roman"/>
          <w:sz w:val="24"/>
          <w:szCs w:val="24"/>
        </w:rPr>
        <w:t>р</w:t>
      </w:r>
      <w:r w:rsidRPr="007B6278">
        <w:rPr>
          <w:rFonts w:ascii="Times New Roman" w:hAnsi="Times New Roman"/>
          <w:sz w:val="24"/>
          <w:szCs w:val="24"/>
        </w:rPr>
        <w:t>та на здание от 15.09.1979 г. (инвентарный номер 235).</w:t>
      </w:r>
    </w:p>
    <w:p w:rsidR="00A221DD" w:rsidRPr="00511250" w:rsidRDefault="00A221DD" w:rsidP="00A221DD">
      <w:pPr>
        <w:tabs>
          <w:tab w:val="left" w:pos="657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lastRenderedPageBreak/>
        <w:t>Год постройки 1975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Число этажей – 1.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Конструктивные элементы: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Фундамент – бутовый ленточный;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 xml:space="preserve">Стены и их наружная отделка– </w:t>
      </w:r>
      <w:proofErr w:type="gramStart"/>
      <w:r w:rsidRPr="008F7BE7">
        <w:rPr>
          <w:rFonts w:ascii="Times New Roman" w:hAnsi="Times New Roman"/>
          <w:sz w:val="24"/>
          <w:szCs w:val="24"/>
        </w:rPr>
        <w:t>ки</w:t>
      </w:r>
      <w:proofErr w:type="gramEnd"/>
      <w:r w:rsidRPr="008F7BE7">
        <w:rPr>
          <w:rFonts w:ascii="Times New Roman" w:hAnsi="Times New Roman"/>
          <w:sz w:val="24"/>
          <w:szCs w:val="24"/>
        </w:rPr>
        <w:t>рпичные;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Перегородки – кирпичные;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Перекрытия чердачное -  железобетонное;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 xml:space="preserve">Перекрытия междуэтажные – </w:t>
      </w:r>
      <w:proofErr w:type="gramStart"/>
      <w:r w:rsidRPr="008F7BE7">
        <w:rPr>
          <w:rFonts w:ascii="Times New Roman" w:hAnsi="Times New Roman"/>
          <w:sz w:val="24"/>
          <w:szCs w:val="24"/>
        </w:rPr>
        <w:t>совмещенное</w:t>
      </w:r>
      <w:proofErr w:type="gramEnd"/>
      <w:r w:rsidRPr="008F7BE7">
        <w:rPr>
          <w:rFonts w:ascii="Times New Roman" w:hAnsi="Times New Roman"/>
          <w:sz w:val="24"/>
          <w:szCs w:val="24"/>
        </w:rPr>
        <w:t xml:space="preserve"> с кровлей;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Крыша – рубероид;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 xml:space="preserve">Полы – </w:t>
      </w:r>
      <w:proofErr w:type="spellStart"/>
      <w:r w:rsidRPr="008F7BE7">
        <w:rPr>
          <w:rFonts w:ascii="Times New Roman" w:hAnsi="Times New Roman"/>
          <w:sz w:val="24"/>
          <w:szCs w:val="24"/>
        </w:rPr>
        <w:t>оцементиров</w:t>
      </w:r>
      <w:proofErr w:type="spellEnd"/>
      <w:r w:rsidRPr="008F7BE7">
        <w:rPr>
          <w:rFonts w:ascii="Times New Roman" w:hAnsi="Times New Roman"/>
          <w:sz w:val="24"/>
          <w:szCs w:val="24"/>
        </w:rPr>
        <w:t>.;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7BE7">
        <w:rPr>
          <w:rFonts w:ascii="Times New Roman" w:hAnsi="Times New Roman"/>
          <w:sz w:val="24"/>
          <w:szCs w:val="24"/>
        </w:rPr>
        <w:t>Электроосв</w:t>
      </w:r>
      <w:proofErr w:type="spellEnd"/>
      <w:r w:rsidRPr="008F7BE7">
        <w:rPr>
          <w:rFonts w:ascii="Times New Roman" w:hAnsi="Times New Roman"/>
          <w:sz w:val="24"/>
          <w:szCs w:val="24"/>
        </w:rPr>
        <w:t>.– проводка открытая;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Земельный участок.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Площадь – 900 кв.м.;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Кадастровый номер 10:05:0060206:6;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 xml:space="preserve">Разрешенное использование: под размещение </w:t>
      </w:r>
      <w:proofErr w:type="spellStart"/>
      <w:r w:rsidRPr="008F7BE7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Pr="008F7BE7">
        <w:rPr>
          <w:rFonts w:ascii="Times New Roman" w:hAnsi="Times New Roman"/>
          <w:sz w:val="24"/>
          <w:szCs w:val="24"/>
        </w:rPr>
        <w:t>;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 xml:space="preserve">Адрес: Республика Карелия, </w:t>
      </w:r>
      <w:proofErr w:type="spellStart"/>
      <w:r w:rsidRPr="008F7BE7">
        <w:rPr>
          <w:rFonts w:ascii="Times New Roman" w:hAnsi="Times New Roman"/>
          <w:sz w:val="24"/>
          <w:szCs w:val="24"/>
        </w:rPr>
        <w:t>Питярантский</w:t>
      </w:r>
      <w:proofErr w:type="spellEnd"/>
      <w:r w:rsidRPr="008F7BE7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Pr="008F7BE7">
        <w:rPr>
          <w:rFonts w:ascii="Times New Roman" w:hAnsi="Times New Roman"/>
          <w:sz w:val="24"/>
          <w:szCs w:val="24"/>
        </w:rPr>
        <w:t>Мийнала</w:t>
      </w:r>
      <w:proofErr w:type="spellEnd"/>
      <w:r w:rsidRPr="008F7BE7">
        <w:rPr>
          <w:rFonts w:ascii="Times New Roman" w:hAnsi="Times New Roman"/>
          <w:sz w:val="24"/>
          <w:szCs w:val="24"/>
        </w:rPr>
        <w:t>, ул. Островская.</w:t>
      </w:r>
    </w:p>
    <w:p w:rsidR="00A221DD" w:rsidRPr="008F7BE7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21DD" w:rsidRPr="008F7BE7" w:rsidRDefault="00A221DD" w:rsidP="00D04B85">
      <w:pPr>
        <w:tabs>
          <w:tab w:val="left" w:pos="6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Объект приватизации является государственной собственностью Республики Кар</w:t>
      </w:r>
      <w:r w:rsidRPr="008F7BE7">
        <w:rPr>
          <w:rFonts w:ascii="Times New Roman" w:hAnsi="Times New Roman"/>
          <w:sz w:val="24"/>
          <w:szCs w:val="24"/>
        </w:rPr>
        <w:t>е</w:t>
      </w:r>
      <w:r w:rsidRPr="008F7BE7">
        <w:rPr>
          <w:rFonts w:ascii="Times New Roman" w:hAnsi="Times New Roman"/>
          <w:sz w:val="24"/>
          <w:szCs w:val="24"/>
        </w:rPr>
        <w:t>лия.</w:t>
      </w:r>
    </w:p>
    <w:p w:rsidR="00A221DD" w:rsidRPr="008F7BE7" w:rsidRDefault="00A221DD" w:rsidP="00D04B85">
      <w:pPr>
        <w:tabs>
          <w:tab w:val="left" w:pos="6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Республики Карелия на здание </w:t>
      </w:r>
      <w:proofErr w:type="spellStart"/>
      <w:r w:rsidRPr="008F7BE7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Pr="008F7BE7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кв.м., расположенное по адресу: Республика Карелия, </w:t>
      </w:r>
      <w:proofErr w:type="spellStart"/>
      <w:r w:rsidRPr="008F7BE7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Pr="008F7BE7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Pr="008F7BE7">
        <w:rPr>
          <w:rFonts w:ascii="Times New Roman" w:hAnsi="Times New Roman"/>
          <w:sz w:val="24"/>
          <w:szCs w:val="24"/>
        </w:rPr>
        <w:t>Мийнала</w:t>
      </w:r>
      <w:proofErr w:type="spellEnd"/>
      <w:r w:rsidRPr="008F7BE7">
        <w:rPr>
          <w:rFonts w:ascii="Times New Roman" w:hAnsi="Times New Roman"/>
          <w:sz w:val="24"/>
          <w:szCs w:val="24"/>
        </w:rPr>
        <w:t>, регистрационная запись №10-10-07/005/2009-323 от 28.04.2009 года, подтве</w:t>
      </w:r>
      <w:r w:rsidRPr="008F7BE7">
        <w:rPr>
          <w:rFonts w:ascii="Times New Roman" w:hAnsi="Times New Roman"/>
          <w:sz w:val="24"/>
          <w:szCs w:val="24"/>
        </w:rPr>
        <w:t>р</w:t>
      </w:r>
      <w:r w:rsidRPr="008F7BE7">
        <w:rPr>
          <w:rFonts w:ascii="Times New Roman" w:hAnsi="Times New Roman"/>
          <w:sz w:val="24"/>
          <w:szCs w:val="24"/>
        </w:rPr>
        <w:t>ждается:</w:t>
      </w:r>
    </w:p>
    <w:p w:rsidR="00A221DD" w:rsidRPr="008F7BE7" w:rsidRDefault="00A221DD" w:rsidP="00D04B85">
      <w:pPr>
        <w:tabs>
          <w:tab w:val="left" w:pos="6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Выпиской из Единого государственного реестра недвижимости об основных хара</w:t>
      </w:r>
      <w:r w:rsidRPr="008F7BE7">
        <w:rPr>
          <w:rFonts w:ascii="Times New Roman" w:hAnsi="Times New Roman"/>
          <w:sz w:val="24"/>
          <w:szCs w:val="24"/>
        </w:rPr>
        <w:t>к</w:t>
      </w:r>
      <w:r w:rsidRPr="008F7BE7">
        <w:rPr>
          <w:rFonts w:ascii="Times New Roman" w:hAnsi="Times New Roman"/>
          <w:sz w:val="24"/>
          <w:szCs w:val="24"/>
        </w:rPr>
        <w:t xml:space="preserve">теристиках и зарегистрированных правах на объект недвижимости от 14.08.2018г №КУВИ-001/2018-5715946. </w:t>
      </w:r>
    </w:p>
    <w:p w:rsidR="00A221DD" w:rsidRPr="008F7BE7" w:rsidRDefault="00A221DD" w:rsidP="00D04B85">
      <w:pPr>
        <w:tabs>
          <w:tab w:val="left" w:pos="6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на земел</w:t>
      </w:r>
      <w:r w:rsidRPr="008F7BE7">
        <w:rPr>
          <w:rFonts w:ascii="Times New Roman" w:hAnsi="Times New Roman"/>
          <w:sz w:val="24"/>
          <w:szCs w:val="24"/>
        </w:rPr>
        <w:t>ь</w:t>
      </w:r>
      <w:r w:rsidRPr="008F7BE7">
        <w:rPr>
          <w:rFonts w:ascii="Times New Roman" w:hAnsi="Times New Roman"/>
          <w:sz w:val="24"/>
          <w:szCs w:val="24"/>
        </w:rPr>
        <w:t>ный участок с кадастровым номером 10:05:0060206:6 регистрационная запись №10-10-07/001/2010-499 от 05.03.2010  подтверждается:</w:t>
      </w:r>
    </w:p>
    <w:p w:rsidR="00572AF4" w:rsidRPr="008F7BE7" w:rsidRDefault="00A221DD" w:rsidP="00D04B85">
      <w:pPr>
        <w:tabs>
          <w:tab w:val="left" w:pos="6570"/>
        </w:tabs>
        <w:spacing w:after="0"/>
        <w:ind w:firstLine="567"/>
        <w:jc w:val="both"/>
        <w:rPr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Выпиской из Единого государственного реестра недвижимости об основных хара</w:t>
      </w:r>
      <w:r w:rsidRPr="008F7BE7">
        <w:rPr>
          <w:rFonts w:ascii="Times New Roman" w:hAnsi="Times New Roman"/>
          <w:sz w:val="24"/>
          <w:szCs w:val="24"/>
        </w:rPr>
        <w:t>к</w:t>
      </w:r>
      <w:r w:rsidRPr="008F7BE7">
        <w:rPr>
          <w:rFonts w:ascii="Times New Roman" w:hAnsi="Times New Roman"/>
          <w:sz w:val="24"/>
          <w:szCs w:val="24"/>
        </w:rPr>
        <w:t>теристиках и зарегистрированных правах на объект недвижимости от 06.08.2018г. № К</w:t>
      </w:r>
      <w:r w:rsidRPr="008F7BE7">
        <w:rPr>
          <w:rFonts w:ascii="Times New Roman" w:hAnsi="Times New Roman"/>
          <w:sz w:val="24"/>
          <w:szCs w:val="24"/>
        </w:rPr>
        <w:t>У</w:t>
      </w:r>
      <w:r w:rsidRPr="008F7BE7">
        <w:rPr>
          <w:rFonts w:ascii="Times New Roman" w:hAnsi="Times New Roman"/>
          <w:sz w:val="24"/>
          <w:szCs w:val="24"/>
        </w:rPr>
        <w:t>ВИ-001/2018-5235097</w:t>
      </w:r>
      <w:r w:rsidR="00572AF4" w:rsidRPr="008F7BE7">
        <w:rPr>
          <w:sz w:val="24"/>
          <w:szCs w:val="24"/>
        </w:rPr>
        <w:t>.</w:t>
      </w:r>
    </w:p>
    <w:p w:rsidR="0050186A" w:rsidRPr="008F7BE7" w:rsidRDefault="0050186A" w:rsidP="00D04B85">
      <w:pPr>
        <w:pStyle w:val="2"/>
        <w:ind w:right="-144"/>
        <w:jc w:val="both"/>
        <w:rPr>
          <w:sz w:val="24"/>
          <w:szCs w:val="24"/>
        </w:rPr>
      </w:pPr>
      <w:r w:rsidRPr="008F7BE7">
        <w:rPr>
          <w:sz w:val="24"/>
          <w:szCs w:val="24"/>
        </w:rPr>
        <w:t xml:space="preserve">         Способ приватизации – продажа государственного имущества </w:t>
      </w:r>
      <w:r w:rsidR="001335FE" w:rsidRPr="008F7BE7">
        <w:rPr>
          <w:sz w:val="24"/>
          <w:szCs w:val="24"/>
        </w:rPr>
        <w:t>посредствам публичного предложения</w:t>
      </w:r>
      <w:r w:rsidRPr="008F7BE7">
        <w:rPr>
          <w:sz w:val="24"/>
          <w:szCs w:val="24"/>
        </w:rPr>
        <w:t>.</w:t>
      </w:r>
    </w:p>
    <w:p w:rsidR="0050186A" w:rsidRPr="008F7BE7" w:rsidRDefault="0050186A" w:rsidP="0050186A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8F7BE7">
        <w:rPr>
          <w:sz w:val="24"/>
          <w:szCs w:val="24"/>
        </w:rPr>
        <w:t xml:space="preserve">1.3. До подписания настоящего Договора отчуждаемое имущество осмотрено Покупателем лично, в </w:t>
      </w:r>
      <w:proofErr w:type="gramStart"/>
      <w:r w:rsidRPr="008F7BE7">
        <w:rPr>
          <w:sz w:val="24"/>
          <w:szCs w:val="24"/>
        </w:rPr>
        <w:t>связи</w:t>
      </w:r>
      <w:proofErr w:type="gramEnd"/>
      <w:r w:rsidRPr="008F7BE7">
        <w:rPr>
          <w:sz w:val="24"/>
          <w:szCs w:val="24"/>
        </w:rPr>
        <w:t xml:space="preserve"> с чем он не имеет претензий к Продавцу по поводу технического состояния и качества продаваемого имущества. Покупателю и Продавцу не известно о скрытых недостатках продаваемого имущества, в </w:t>
      </w:r>
      <w:proofErr w:type="gramStart"/>
      <w:r w:rsidRPr="008F7BE7">
        <w:rPr>
          <w:sz w:val="24"/>
          <w:szCs w:val="24"/>
        </w:rPr>
        <w:t>связи</w:t>
      </w:r>
      <w:proofErr w:type="gramEnd"/>
      <w:r w:rsidRPr="008F7BE7">
        <w:rPr>
          <w:sz w:val="24"/>
          <w:szCs w:val="24"/>
        </w:rPr>
        <w:t xml:space="preserve"> с чем Продавец не дает гарантии на продаваемое имущество.</w:t>
      </w:r>
    </w:p>
    <w:p w:rsidR="0050186A" w:rsidRPr="008F7BE7" w:rsidRDefault="0050186A" w:rsidP="0050186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Продавец удостоверяет, что отчуждаемое имущество никому не продано, не залож</w:t>
      </w:r>
      <w:r w:rsidRPr="008F7BE7">
        <w:rPr>
          <w:rFonts w:ascii="Times New Roman" w:hAnsi="Times New Roman"/>
          <w:sz w:val="24"/>
          <w:szCs w:val="24"/>
        </w:rPr>
        <w:t>е</w:t>
      </w:r>
      <w:r w:rsidRPr="008F7BE7">
        <w:rPr>
          <w:rFonts w:ascii="Times New Roman" w:hAnsi="Times New Roman"/>
          <w:sz w:val="24"/>
          <w:szCs w:val="24"/>
        </w:rPr>
        <w:t>но, под арестом не состоит, судебных споров о нем не имеется, обременение права отсу</w:t>
      </w:r>
      <w:r w:rsidRPr="008F7BE7">
        <w:rPr>
          <w:rFonts w:ascii="Times New Roman" w:hAnsi="Times New Roman"/>
          <w:sz w:val="24"/>
          <w:szCs w:val="24"/>
        </w:rPr>
        <w:t>т</w:t>
      </w:r>
      <w:r w:rsidRPr="008F7BE7">
        <w:rPr>
          <w:rFonts w:ascii="Times New Roman" w:hAnsi="Times New Roman"/>
          <w:sz w:val="24"/>
          <w:szCs w:val="24"/>
        </w:rPr>
        <w:t>ствует.</w:t>
      </w:r>
    </w:p>
    <w:p w:rsidR="00DE2399" w:rsidRPr="008F7BE7" w:rsidRDefault="0050186A" w:rsidP="0050186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1.4. Стороны по настоящему Договору обязуются:</w:t>
      </w:r>
    </w:p>
    <w:p w:rsidR="00DE2399" w:rsidRPr="008F7BE7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8F7BE7">
        <w:rPr>
          <w:rFonts w:ascii="Times New Roman" w:hAnsi="Times New Roman"/>
          <w:b/>
          <w:sz w:val="24"/>
          <w:szCs w:val="24"/>
        </w:rPr>
        <w:t>Покупатель:</w:t>
      </w:r>
    </w:p>
    <w:p w:rsidR="00DE2399" w:rsidRPr="008F7BE7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>- нести имущественную ответственность в размере суммы задатка за неуплату пр</w:t>
      </w:r>
      <w:r w:rsidRPr="008F7BE7">
        <w:rPr>
          <w:rFonts w:ascii="Times New Roman" w:hAnsi="Times New Roman"/>
          <w:sz w:val="24"/>
          <w:szCs w:val="24"/>
        </w:rPr>
        <w:t>о</w:t>
      </w:r>
      <w:r w:rsidRPr="008F7BE7">
        <w:rPr>
          <w:rFonts w:ascii="Times New Roman" w:hAnsi="Times New Roman"/>
          <w:sz w:val="24"/>
          <w:szCs w:val="24"/>
        </w:rPr>
        <w:t>дажной цены имущества в установленные настоящим договором сроки;</w:t>
      </w:r>
    </w:p>
    <w:p w:rsidR="00DE2399" w:rsidRPr="008F7BE7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BE7">
        <w:rPr>
          <w:rFonts w:ascii="Times New Roman" w:hAnsi="Times New Roman"/>
          <w:sz w:val="24"/>
          <w:szCs w:val="24"/>
        </w:rPr>
        <w:t>- произвести оплату приобретаемого имущества по цене и в порядке, установленным в статье 2 настоящего Договора;</w:t>
      </w:r>
      <w:proofErr w:type="gramEnd"/>
    </w:p>
    <w:p w:rsidR="00DE2399" w:rsidRPr="008F7BE7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F7BE7">
        <w:rPr>
          <w:rFonts w:ascii="Times New Roman" w:hAnsi="Times New Roman"/>
          <w:sz w:val="24"/>
          <w:szCs w:val="24"/>
        </w:rPr>
        <w:t xml:space="preserve">- произвести оплату услуг и возмещение затрат Продавца в соответствии с п. 2.4 </w:t>
      </w:r>
      <w:r w:rsidRPr="008F7BE7">
        <w:rPr>
          <w:rFonts w:ascii="Times New Roman" w:hAnsi="Times New Roman"/>
          <w:sz w:val="24"/>
          <w:szCs w:val="24"/>
        </w:rPr>
        <w:br/>
        <w:t>настоящего Договора;</w:t>
      </w:r>
    </w:p>
    <w:p w:rsidR="00DE2399" w:rsidRPr="00A0125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lastRenderedPageBreak/>
        <w:t>- в срок не более трех рабочих дней после оплаты продажной цены, установленной настоящим Договором, оплаты услуг, возмещения затрат Продавца, принять имущество по акту приема - передачи;</w:t>
      </w:r>
    </w:p>
    <w:p w:rsidR="00DE2399" w:rsidRPr="00A0125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- после подписания акта приема - передачи взять на себя ответственность за сохра</w:t>
      </w:r>
      <w:r w:rsidRPr="00A01258">
        <w:rPr>
          <w:rFonts w:ascii="Times New Roman" w:hAnsi="Times New Roman"/>
          <w:sz w:val="24"/>
          <w:szCs w:val="24"/>
        </w:rPr>
        <w:t>н</w:t>
      </w:r>
      <w:r w:rsidRPr="00A01258">
        <w:rPr>
          <w:rFonts w:ascii="Times New Roman" w:hAnsi="Times New Roman"/>
          <w:sz w:val="24"/>
          <w:szCs w:val="24"/>
        </w:rPr>
        <w:t xml:space="preserve">ность имущества, риск его случайной гибели или случайного повреждения.       </w:t>
      </w:r>
    </w:p>
    <w:p w:rsidR="00DE2399" w:rsidRPr="00A01258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A01258">
        <w:rPr>
          <w:rFonts w:ascii="Times New Roman" w:hAnsi="Times New Roman"/>
          <w:b/>
          <w:sz w:val="24"/>
          <w:szCs w:val="24"/>
        </w:rPr>
        <w:t>Продавец:</w:t>
      </w:r>
    </w:p>
    <w:p w:rsidR="00DE2399" w:rsidRPr="00A01258" w:rsidRDefault="00DE2399" w:rsidP="00DE2399">
      <w:pPr>
        <w:tabs>
          <w:tab w:val="left" w:pos="1091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- в срок не более трех рабочих дней после полной оплаты продажной цены, </w:t>
      </w:r>
      <w:r w:rsidRPr="00A01258">
        <w:rPr>
          <w:rFonts w:ascii="Times New Roman" w:hAnsi="Times New Roman"/>
          <w:sz w:val="24"/>
          <w:szCs w:val="24"/>
        </w:rPr>
        <w:br/>
        <w:t>оплаты услуг, возмещения затрат Продавца передать имущество Покупателю по акту приема-передачи;</w:t>
      </w:r>
    </w:p>
    <w:p w:rsidR="002109F1" w:rsidRPr="00A01258" w:rsidRDefault="00DE2399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- выдать Покупателю уведомление (для представления по требованию) об исполн</w:t>
      </w:r>
      <w:r w:rsidRPr="00A01258">
        <w:rPr>
          <w:rFonts w:ascii="Times New Roman" w:hAnsi="Times New Roman"/>
          <w:sz w:val="24"/>
          <w:szCs w:val="24"/>
        </w:rPr>
        <w:t>е</w:t>
      </w:r>
      <w:r w:rsidRPr="00A01258">
        <w:rPr>
          <w:rFonts w:ascii="Times New Roman" w:hAnsi="Times New Roman"/>
          <w:sz w:val="24"/>
          <w:szCs w:val="24"/>
        </w:rPr>
        <w:t>нии им обязательств по уплате продажной цены имущества по настоящему Договору в случае исполнения обязательств Покупателя, предусмотренных ст.2 настоящего Договора.</w:t>
      </w:r>
    </w:p>
    <w:p w:rsidR="009B62DB" w:rsidRPr="00A01258" w:rsidRDefault="009B62DB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A01258" w:rsidRDefault="00DE2399" w:rsidP="00DE239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01258">
        <w:rPr>
          <w:rFonts w:ascii="Times New Roman" w:hAnsi="Times New Roman"/>
          <w:b/>
          <w:sz w:val="24"/>
          <w:szCs w:val="24"/>
        </w:rPr>
        <w:t>Статья 2. Цена продажи имущества и порядок расчетов</w:t>
      </w:r>
    </w:p>
    <w:p w:rsidR="00D04B85" w:rsidRPr="00A01258" w:rsidRDefault="00DE2399" w:rsidP="00D04B8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50186A" w:rsidRPr="00A01258">
        <w:rPr>
          <w:rFonts w:ascii="Times New Roman" w:hAnsi="Times New Roman"/>
          <w:sz w:val="24"/>
          <w:szCs w:val="24"/>
        </w:rPr>
        <w:t xml:space="preserve">Продажная цена </w:t>
      </w:r>
      <w:r w:rsidR="00D04B85" w:rsidRPr="00A01258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D04B85" w:rsidRPr="00A01258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="00D04B85" w:rsidRPr="00A01258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</w:t>
      </w:r>
      <w:proofErr w:type="gramEnd"/>
    </w:p>
    <w:p w:rsidR="00DE2399" w:rsidRPr="00A01258" w:rsidRDefault="00D04B85" w:rsidP="00D04B8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номером 10:05:0060206:6 площадью 900 кв.м., </w:t>
      </w:r>
      <w:proofErr w:type="gramStart"/>
      <w:r w:rsidRPr="00A01258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A01258">
        <w:rPr>
          <w:rFonts w:ascii="Times New Roman" w:hAnsi="Times New Roman"/>
          <w:sz w:val="24"/>
          <w:szCs w:val="24"/>
        </w:rPr>
        <w:t xml:space="preserve"> по адресу: Республ</w:t>
      </w:r>
      <w:r w:rsidRPr="00A01258">
        <w:rPr>
          <w:rFonts w:ascii="Times New Roman" w:hAnsi="Times New Roman"/>
          <w:sz w:val="24"/>
          <w:szCs w:val="24"/>
        </w:rPr>
        <w:t>и</w:t>
      </w:r>
      <w:r w:rsidRPr="00A01258">
        <w:rPr>
          <w:rFonts w:ascii="Times New Roman" w:hAnsi="Times New Roman"/>
          <w:sz w:val="24"/>
          <w:szCs w:val="24"/>
        </w:rPr>
        <w:t xml:space="preserve">ка Карелия, </w:t>
      </w:r>
      <w:proofErr w:type="spellStart"/>
      <w:r w:rsidRPr="00A01258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Pr="00A01258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Pr="00A01258">
        <w:rPr>
          <w:rFonts w:ascii="Times New Roman" w:hAnsi="Times New Roman"/>
          <w:sz w:val="24"/>
          <w:szCs w:val="24"/>
        </w:rPr>
        <w:t>Мийнала</w:t>
      </w:r>
      <w:proofErr w:type="spellEnd"/>
      <w:r w:rsidR="009B62DB" w:rsidRPr="00A01258">
        <w:rPr>
          <w:rFonts w:ascii="Times New Roman" w:hAnsi="Times New Roman"/>
          <w:sz w:val="24"/>
          <w:szCs w:val="24"/>
        </w:rPr>
        <w:t xml:space="preserve">, по результатам </w:t>
      </w:r>
      <w:r w:rsidR="00502934" w:rsidRPr="00A01258">
        <w:rPr>
          <w:rFonts w:ascii="Times New Roman" w:hAnsi="Times New Roman"/>
          <w:sz w:val="24"/>
          <w:szCs w:val="24"/>
        </w:rPr>
        <w:t>торгов</w:t>
      </w:r>
      <w:r w:rsidR="00DE2399" w:rsidRPr="00A01258">
        <w:rPr>
          <w:rFonts w:ascii="Times New Roman" w:hAnsi="Times New Roman"/>
          <w:sz w:val="24"/>
          <w:szCs w:val="24"/>
        </w:rPr>
        <w:t>, пр</w:t>
      </w:r>
      <w:r w:rsidR="00847CD0" w:rsidRPr="00A01258">
        <w:rPr>
          <w:rFonts w:ascii="Times New Roman" w:hAnsi="Times New Roman"/>
          <w:sz w:val="24"/>
          <w:szCs w:val="24"/>
        </w:rPr>
        <w:t>оведенных</w:t>
      </w:r>
      <w:r w:rsidR="00DE2399" w:rsidRPr="00A01258">
        <w:rPr>
          <w:rFonts w:ascii="Times New Roman" w:hAnsi="Times New Roman"/>
          <w:sz w:val="24"/>
          <w:szCs w:val="24"/>
        </w:rPr>
        <w:t xml:space="preserve"> «__» _______ 20</w:t>
      </w:r>
      <w:r w:rsidR="009B62DB" w:rsidRPr="00A01258">
        <w:rPr>
          <w:rFonts w:ascii="Times New Roman" w:hAnsi="Times New Roman"/>
          <w:sz w:val="24"/>
          <w:szCs w:val="24"/>
        </w:rPr>
        <w:t>1</w:t>
      </w:r>
      <w:r w:rsidR="000F38D5" w:rsidRPr="00A01258">
        <w:rPr>
          <w:rFonts w:ascii="Times New Roman" w:hAnsi="Times New Roman"/>
          <w:sz w:val="24"/>
          <w:szCs w:val="24"/>
        </w:rPr>
        <w:t xml:space="preserve">9 </w:t>
      </w:r>
      <w:r w:rsidR="009B62DB" w:rsidRPr="00A01258">
        <w:rPr>
          <w:rFonts w:ascii="Times New Roman" w:hAnsi="Times New Roman"/>
          <w:sz w:val="24"/>
          <w:szCs w:val="24"/>
        </w:rPr>
        <w:t>года, составляет</w:t>
      </w:r>
      <w:proofErr w:type="gramStart"/>
      <w:r w:rsidR="009B62DB" w:rsidRPr="00A01258">
        <w:rPr>
          <w:rFonts w:ascii="Times New Roman" w:hAnsi="Times New Roman"/>
          <w:sz w:val="24"/>
          <w:szCs w:val="24"/>
        </w:rPr>
        <w:t xml:space="preserve">  __________</w:t>
      </w:r>
      <w:r w:rsidR="00DE2399" w:rsidRPr="00A01258">
        <w:rPr>
          <w:rFonts w:ascii="Times New Roman" w:hAnsi="Times New Roman"/>
          <w:sz w:val="24"/>
          <w:szCs w:val="24"/>
        </w:rPr>
        <w:t xml:space="preserve">(________________________) </w:t>
      </w:r>
      <w:proofErr w:type="gramEnd"/>
      <w:r w:rsidR="00DE2399" w:rsidRPr="00A01258">
        <w:rPr>
          <w:rFonts w:ascii="Times New Roman" w:hAnsi="Times New Roman"/>
          <w:sz w:val="24"/>
          <w:szCs w:val="24"/>
        </w:rPr>
        <w:t>рублей, в т.ч. (НДС-</w:t>
      </w:r>
      <w:r w:rsidR="002F2A9C" w:rsidRPr="00A01258">
        <w:rPr>
          <w:rFonts w:ascii="Times New Roman" w:hAnsi="Times New Roman"/>
          <w:sz w:val="24"/>
          <w:szCs w:val="24"/>
        </w:rPr>
        <w:t>20</w:t>
      </w:r>
      <w:r w:rsidR="00DE2399" w:rsidRPr="00A01258">
        <w:rPr>
          <w:rFonts w:ascii="Times New Roman" w:hAnsi="Times New Roman"/>
          <w:sz w:val="24"/>
          <w:szCs w:val="24"/>
        </w:rPr>
        <w:t>% __________________).</w:t>
      </w:r>
    </w:p>
    <w:p w:rsidR="00DE2399" w:rsidRPr="00A01258" w:rsidRDefault="00572AF4" w:rsidP="00DE2399">
      <w:pPr>
        <w:pStyle w:val="2"/>
        <w:ind w:right="-144" w:firstLine="567"/>
        <w:jc w:val="both"/>
        <w:rPr>
          <w:sz w:val="24"/>
          <w:szCs w:val="24"/>
        </w:rPr>
      </w:pPr>
      <w:r w:rsidRPr="00A01258">
        <w:rPr>
          <w:sz w:val="24"/>
          <w:szCs w:val="24"/>
        </w:rPr>
        <w:t xml:space="preserve">2.2. Сумма задатка в размере </w:t>
      </w:r>
      <w:r w:rsidR="00D04B85" w:rsidRPr="00A01258">
        <w:rPr>
          <w:b/>
          <w:sz w:val="24"/>
          <w:szCs w:val="24"/>
        </w:rPr>
        <w:t>92 000 (Девяносто две тысячи) рублей</w:t>
      </w:r>
      <w:r w:rsidR="00DE2399" w:rsidRPr="00A01258">
        <w:rPr>
          <w:sz w:val="24"/>
          <w:szCs w:val="24"/>
        </w:rPr>
        <w:t>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DE2399" w:rsidRPr="00A01258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noProof/>
          <w:sz w:val="24"/>
          <w:szCs w:val="24"/>
        </w:rPr>
        <w:t>Денежные средства</w:t>
      </w:r>
      <w:r w:rsidRPr="00A01258">
        <w:rPr>
          <w:rFonts w:ascii="Times New Roman" w:hAnsi="Times New Roman"/>
          <w:sz w:val="24"/>
          <w:szCs w:val="24"/>
        </w:rPr>
        <w:t xml:space="preserve"> в размере </w:t>
      </w:r>
      <w:r w:rsidRPr="00A01258">
        <w:rPr>
          <w:rFonts w:ascii="Times New Roman" w:hAnsi="Times New Roman"/>
          <w:b/>
          <w:sz w:val="24"/>
          <w:szCs w:val="24"/>
        </w:rPr>
        <w:t>___________</w:t>
      </w:r>
      <w:r w:rsidRPr="00A01258">
        <w:rPr>
          <w:rFonts w:ascii="Times New Roman" w:hAnsi="Times New Roman"/>
          <w:sz w:val="24"/>
          <w:szCs w:val="24"/>
        </w:rPr>
        <w:t xml:space="preserve"> (________________</w:t>
      </w:r>
      <w:r w:rsidR="00627219" w:rsidRPr="00A01258">
        <w:rPr>
          <w:rFonts w:ascii="Times New Roman" w:hAnsi="Times New Roman"/>
          <w:sz w:val="24"/>
          <w:szCs w:val="24"/>
        </w:rPr>
        <w:t xml:space="preserve">____________) </w:t>
      </w:r>
      <w:r w:rsidR="00627219" w:rsidRPr="00A01258">
        <w:rPr>
          <w:rFonts w:ascii="Times New Roman" w:hAnsi="Times New Roman"/>
          <w:sz w:val="24"/>
          <w:szCs w:val="24"/>
        </w:rPr>
        <w:br/>
        <w:t>рублей перечисляю</w:t>
      </w:r>
      <w:r w:rsidRPr="00A01258">
        <w:rPr>
          <w:rFonts w:ascii="Times New Roman" w:hAnsi="Times New Roman"/>
          <w:sz w:val="24"/>
          <w:szCs w:val="24"/>
        </w:rPr>
        <w:t xml:space="preserve">тся Покупателем на </w:t>
      </w:r>
      <w:proofErr w:type="spellStart"/>
      <w:proofErr w:type="gramStart"/>
      <w:r w:rsidRPr="00A0125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01258">
        <w:rPr>
          <w:rFonts w:ascii="Times New Roman" w:hAnsi="Times New Roman"/>
          <w:sz w:val="24"/>
          <w:szCs w:val="24"/>
        </w:rPr>
        <w:t xml:space="preserve">/счет ГУП РК «Фонд госимущества РК» </w:t>
      </w:r>
      <w:r w:rsidRPr="00A01258">
        <w:rPr>
          <w:rFonts w:ascii="Times New Roman" w:hAnsi="Times New Roman"/>
          <w:sz w:val="24"/>
          <w:szCs w:val="24"/>
        </w:rPr>
        <w:br/>
        <w:t xml:space="preserve">№ 40602810300150000005 в Филиале Банка ГПБ (АО) </w:t>
      </w:r>
      <w:r w:rsidR="00572AF4" w:rsidRPr="00A01258">
        <w:rPr>
          <w:rFonts w:ascii="Times New Roman" w:hAnsi="Times New Roman"/>
          <w:sz w:val="24"/>
          <w:szCs w:val="24"/>
        </w:rPr>
        <w:t>«</w:t>
      </w:r>
      <w:r w:rsidRPr="00A01258">
        <w:rPr>
          <w:rFonts w:ascii="Times New Roman" w:hAnsi="Times New Roman"/>
          <w:sz w:val="24"/>
          <w:szCs w:val="24"/>
        </w:rPr>
        <w:t>СЕВЕРО-ЗАПАДНЫЙ</w:t>
      </w:r>
      <w:r w:rsidR="00572AF4" w:rsidRPr="00A01258">
        <w:rPr>
          <w:rFonts w:ascii="Times New Roman" w:hAnsi="Times New Roman"/>
          <w:sz w:val="24"/>
          <w:szCs w:val="24"/>
        </w:rPr>
        <w:t>»</w:t>
      </w:r>
      <w:r w:rsidRPr="00A01258">
        <w:rPr>
          <w:rFonts w:ascii="Times New Roman" w:hAnsi="Times New Roman"/>
          <w:sz w:val="24"/>
          <w:szCs w:val="24"/>
        </w:rPr>
        <w:t xml:space="preserve">, к/счет 30101810200000000827, БИК 044030827, ИНН 1001001425, КПП 100101001 в течение </w:t>
      </w:r>
      <w:r w:rsidRPr="00A01258">
        <w:rPr>
          <w:rFonts w:ascii="Times New Roman" w:hAnsi="Times New Roman"/>
          <w:sz w:val="24"/>
          <w:szCs w:val="24"/>
        </w:rPr>
        <w:br/>
        <w:t xml:space="preserve">10 (десяти) рабочих дней со дня подписания настоящего Договора купли-продажи. </w:t>
      </w:r>
    </w:p>
    <w:p w:rsidR="00DE2399" w:rsidRPr="00A01258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В платежном поручении на оплату должны быть указаны сведения о наименовании Покупателя, наименовании приобретаемого имущества, способе приватизации, дате </w:t>
      </w:r>
      <w:r w:rsidRPr="00A01258">
        <w:rPr>
          <w:rFonts w:ascii="Times New Roman" w:hAnsi="Times New Roman"/>
          <w:sz w:val="24"/>
          <w:szCs w:val="24"/>
        </w:rPr>
        <w:br/>
        <w:t>заключения настоящего Договора.</w:t>
      </w:r>
    </w:p>
    <w:p w:rsidR="00DE2399" w:rsidRPr="00A01258" w:rsidRDefault="00DE2399" w:rsidP="008562C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2.3. Оплата налога на добавленную стоимость в размере ___________ рублей  </w:t>
      </w:r>
      <w:r w:rsidRPr="00A01258">
        <w:rPr>
          <w:rFonts w:ascii="Times New Roman" w:hAnsi="Times New Roman"/>
          <w:sz w:val="24"/>
          <w:szCs w:val="24"/>
        </w:rPr>
        <w:br/>
        <w:t>осуществляется Покупателем (</w:t>
      </w:r>
      <w:r w:rsidRPr="00A01258">
        <w:rPr>
          <w:rFonts w:ascii="Times New Roman" w:hAnsi="Times New Roman"/>
          <w:b/>
          <w:sz w:val="24"/>
          <w:szCs w:val="24"/>
        </w:rPr>
        <w:t>только для юридических лиц)</w:t>
      </w:r>
      <w:r w:rsidRPr="00A01258">
        <w:rPr>
          <w:rFonts w:ascii="Times New Roman" w:hAnsi="Times New Roman"/>
          <w:sz w:val="24"/>
          <w:szCs w:val="24"/>
        </w:rPr>
        <w:t xml:space="preserve"> в соответствии с главой 21 НК РФ (абз.2 п.3 ст. 161 НК  РФ). </w:t>
      </w:r>
    </w:p>
    <w:p w:rsidR="00DE2399" w:rsidRPr="00A01258" w:rsidRDefault="00DE2399" w:rsidP="009A12CF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01258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A01258">
        <w:rPr>
          <w:rFonts w:ascii="Times New Roman" w:hAnsi="Times New Roman"/>
          <w:sz w:val="24"/>
          <w:szCs w:val="24"/>
        </w:rPr>
        <w:t xml:space="preserve">Покупатель дополнительно оплачивает затраты Продавца по предпродажной подготовке объекта в сумме </w:t>
      </w:r>
      <w:r w:rsidR="00571890" w:rsidRPr="00A01258">
        <w:rPr>
          <w:rFonts w:ascii="Times New Roman" w:hAnsi="Times New Roman"/>
          <w:b/>
          <w:sz w:val="24"/>
          <w:szCs w:val="24"/>
        </w:rPr>
        <w:t>25 225 рублей 12 копеек (Двадцать пять тысяч двести дв</w:t>
      </w:r>
      <w:r w:rsidR="00571890" w:rsidRPr="00A01258">
        <w:rPr>
          <w:rFonts w:ascii="Times New Roman" w:hAnsi="Times New Roman"/>
          <w:b/>
          <w:sz w:val="24"/>
          <w:szCs w:val="24"/>
        </w:rPr>
        <w:t>а</w:t>
      </w:r>
      <w:r w:rsidR="00571890" w:rsidRPr="00A01258">
        <w:rPr>
          <w:rFonts w:ascii="Times New Roman" w:hAnsi="Times New Roman"/>
          <w:b/>
          <w:sz w:val="24"/>
          <w:szCs w:val="24"/>
        </w:rPr>
        <w:t>дцать пять рублей 12 копеек)</w:t>
      </w:r>
      <w:r w:rsidR="00D04B85" w:rsidRPr="00A01258">
        <w:rPr>
          <w:rFonts w:ascii="Times New Roman" w:hAnsi="Times New Roman"/>
          <w:b/>
          <w:sz w:val="24"/>
          <w:szCs w:val="24"/>
        </w:rPr>
        <w:t xml:space="preserve"> </w:t>
      </w:r>
      <w:r w:rsidR="00572AF4" w:rsidRPr="00A01258">
        <w:rPr>
          <w:rFonts w:ascii="Times New Roman" w:hAnsi="Times New Roman"/>
          <w:b/>
          <w:sz w:val="24"/>
          <w:szCs w:val="24"/>
        </w:rPr>
        <w:t xml:space="preserve">(в т.ч. НДС </w:t>
      </w:r>
      <w:r w:rsidR="00D04B85" w:rsidRPr="00A01258">
        <w:rPr>
          <w:rFonts w:ascii="Times New Roman" w:hAnsi="Times New Roman"/>
          <w:b/>
          <w:sz w:val="24"/>
          <w:szCs w:val="24"/>
        </w:rPr>
        <w:t>–</w:t>
      </w:r>
      <w:r w:rsidR="00572AF4" w:rsidRPr="00A01258">
        <w:rPr>
          <w:rFonts w:ascii="Times New Roman" w:hAnsi="Times New Roman"/>
          <w:b/>
          <w:sz w:val="24"/>
          <w:szCs w:val="24"/>
        </w:rPr>
        <w:t xml:space="preserve"> </w:t>
      </w:r>
      <w:r w:rsidR="00571890" w:rsidRPr="00A01258">
        <w:rPr>
          <w:rFonts w:ascii="Times New Roman" w:hAnsi="Times New Roman"/>
          <w:b/>
          <w:sz w:val="24"/>
          <w:szCs w:val="24"/>
        </w:rPr>
        <w:t>4 204 руб. 19</w:t>
      </w:r>
      <w:r w:rsidR="009A12CF" w:rsidRPr="00A01258">
        <w:rPr>
          <w:rFonts w:ascii="Times New Roman" w:hAnsi="Times New Roman"/>
          <w:b/>
          <w:sz w:val="24"/>
          <w:szCs w:val="24"/>
        </w:rPr>
        <w:t xml:space="preserve"> </w:t>
      </w:r>
      <w:r w:rsidR="00034426" w:rsidRPr="00A01258">
        <w:rPr>
          <w:rFonts w:ascii="Times New Roman" w:hAnsi="Times New Roman"/>
          <w:b/>
          <w:sz w:val="24"/>
          <w:szCs w:val="24"/>
        </w:rPr>
        <w:t>коп.)</w:t>
      </w:r>
      <w:r w:rsidRPr="00A01258">
        <w:rPr>
          <w:rFonts w:ascii="Times New Roman" w:hAnsi="Times New Roman"/>
          <w:sz w:val="24"/>
          <w:szCs w:val="24"/>
        </w:rPr>
        <w:t xml:space="preserve"> и стоимость услуг по о</w:t>
      </w:r>
      <w:r w:rsidR="00767CA0" w:rsidRPr="00A01258">
        <w:rPr>
          <w:rFonts w:ascii="Times New Roman" w:hAnsi="Times New Roman"/>
          <w:sz w:val="24"/>
          <w:szCs w:val="24"/>
        </w:rPr>
        <w:t>р</w:t>
      </w:r>
      <w:r w:rsidR="00767CA0" w:rsidRPr="00A01258">
        <w:rPr>
          <w:rFonts w:ascii="Times New Roman" w:hAnsi="Times New Roman"/>
          <w:sz w:val="24"/>
          <w:szCs w:val="24"/>
        </w:rPr>
        <w:t>ганизации и проведению торгов</w:t>
      </w:r>
      <w:r w:rsidRPr="00A01258">
        <w:rPr>
          <w:rFonts w:ascii="Times New Roman" w:hAnsi="Times New Roman"/>
          <w:sz w:val="24"/>
          <w:szCs w:val="24"/>
        </w:rPr>
        <w:t xml:space="preserve"> в сумме </w:t>
      </w:r>
      <w:r w:rsidRPr="00A01258">
        <w:rPr>
          <w:rFonts w:ascii="Times New Roman" w:hAnsi="Times New Roman"/>
          <w:b/>
          <w:sz w:val="24"/>
          <w:szCs w:val="24"/>
        </w:rPr>
        <w:t>_____________</w:t>
      </w:r>
      <w:r w:rsidRPr="00A01258">
        <w:rPr>
          <w:rFonts w:ascii="Times New Roman" w:hAnsi="Times New Roman"/>
          <w:sz w:val="24"/>
          <w:szCs w:val="24"/>
        </w:rPr>
        <w:t xml:space="preserve"> рублей с учетом НДС-</w:t>
      </w:r>
      <w:r w:rsidR="002F2A9C" w:rsidRPr="00A01258">
        <w:rPr>
          <w:rFonts w:ascii="Times New Roman" w:hAnsi="Times New Roman"/>
          <w:sz w:val="24"/>
          <w:szCs w:val="24"/>
        </w:rPr>
        <w:t>20</w:t>
      </w:r>
      <w:r w:rsidRPr="00A01258">
        <w:rPr>
          <w:rFonts w:ascii="Times New Roman" w:hAnsi="Times New Roman"/>
          <w:sz w:val="24"/>
          <w:szCs w:val="24"/>
        </w:rPr>
        <w:t>% (5 % от продажной стоимости, но не менее 10 000 рублей (в т</w:t>
      </w:r>
      <w:proofErr w:type="gramEnd"/>
      <w:r w:rsidRPr="00A01258">
        <w:rPr>
          <w:rFonts w:ascii="Times New Roman" w:hAnsi="Times New Roman"/>
          <w:sz w:val="24"/>
          <w:szCs w:val="24"/>
        </w:rPr>
        <w:t>.</w:t>
      </w:r>
      <w:proofErr w:type="gramStart"/>
      <w:r w:rsidRPr="00A01258">
        <w:rPr>
          <w:rFonts w:ascii="Times New Roman" w:hAnsi="Times New Roman"/>
          <w:sz w:val="24"/>
          <w:szCs w:val="24"/>
        </w:rPr>
        <w:t xml:space="preserve">ч. НДС – </w:t>
      </w:r>
      <w:r w:rsidR="002F2A9C" w:rsidRPr="00A01258">
        <w:rPr>
          <w:rFonts w:ascii="Times New Roman" w:hAnsi="Times New Roman"/>
          <w:sz w:val="24"/>
          <w:szCs w:val="24"/>
        </w:rPr>
        <w:t>20</w:t>
      </w:r>
      <w:r w:rsidRPr="00A01258">
        <w:rPr>
          <w:rFonts w:ascii="Times New Roman" w:hAnsi="Times New Roman"/>
          <w:sz w:val="24"/>
          <w:szCs w:val="24"/>
        </w:rPr>
        <w:t>%)) путем перечисл</w:t>
      </w:r>
      <w:r w:rsidRPr="00A01258">
        <w:rPr>
          <w:rFonts w:ascii="Times New Roman" w:hAnsi="Times New Roman"/>
          <w:sz w:val="24"/>
          <w:szCs w:val="24"/>
        </w:rPr>
        <w:t>е</w:t>
      </w:r>
      <w:r w:rsidRPr="00A01258">
        <w:rPr>
          <w:rFonts w:ascii="Times New Roman" w:hAnsi="Times New Roman"/>
          <w:sz w:val="24"/>
          <w:szCs w:val="24"/>
        </w:rPr>
        <w:t xml:space="preserve">ния денежных средств на расчетный счет ГУП РК «Фонд госимущества РК» № 40602810300150000005 в </w:t>
      </w:r>
      <w:r w:rsidR="00034426" w:rsidRPr="00A01258">
        <w:rPr>
          <w:rFonts w:ascii="Times New Roman" w:hAnsi="Times New Roman"/>
          <w:sz w:val="24"/>
          <w:szCs w:val="24"/>
        </w:rPr>
        <w:t>ф</w:t>
      </w:r>
      <w:r w:rsidRPr="00A01258">
        <w:rPr>
          <w:rFonts w:ascii="Times New Roman" w:hAnsi="Times New Roman"/>
          <w:sz w:val="24"/>
          <w:szCs w:val="24"/>
        </w:rPr>
        <w:t xml:space="preserve">илиале Банка ГПБ (АО) </w:t>
      </w:r>
      <w:r w:rsidR="00572AF4" w:rsidRPr="00A01258">
        <w:rPr>
          <w:rFonts w:ascii="Times New Roman" w:hAnsi="Times New Roman"/>
          <w:sz w:val="24"/>
          <w:szCs w:val="24"/>
        </w:rPr>
        <w:t>«</w:t>
      </w:r>
      <w:r w:rsidRPr="00A01258">
        <w:rPr>
          <w:rFonts w:ascii="Times New Roman" w:hAnsi="Times New Roman"/>
          <w:sz w:val="24"/>
          <w:szCs w:val="24"/>
        </w:rPr>
        <w:t>СЕВЕРО-ЗАПАДНЫЙ</w:t>
      </w:r>
      <w:r w:rsidR="00572AF4" w:rsidRPr="00A01258">
        <w:rPr>
          <w:rFonts w:ascii="Times New Roman" w:hAnsi="Times New Roman"/>
          <w:sz w:val="24"/>
          <w:szCs w:val="24"/>
        </w:rPr>
        <w:t>»</w:t>
      </w:r>
      <w:r w:rsidR="00775FBB" w:rsidRPr="00A01258">
        <w:rPr>
          <w:rFonts w:ascii="Times New Roman" w:hAnsi="Times New Roman"/>
          <w:sz w:val="24"/>
          <w:szCs w:val="24"/>
        </w:rPr>
        <w:t xml:space="preserve">, к/счет 30101810200000000827, </w:t>
      </w:r>
      <w:r w:rsidRPr="00A01258">
        <w:rPr>
          <w:rFonts w:ascii="Times New Roman" w:hAnsi="Times New Roman"/>
          <w:sz w:val="24"/>
          <w:szCs w:val="24"/>
        </w:rPr>
        <w:t>БИК 044030827, ИНН 1001001425, КПП 100101001, либо путем внесения в кассу Фонда (только для физических лиц) не позднее 10 (десяти) рабочих дней с даты подписания настоящего Договора.</w:t>
      </w:r>
      <w:proofErr w:type="gramEnd"/>
    </w:p>
    <w:p w:rsidR="00DE2399" w:rsidRPr="00A01258" w:rsidRDefault="00DE2399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2.5. Моментом надлежащего исполнения обязательств Покупателя по оплате </w:t>
      </w:r>
      <w:r w:rsidRPr="00A01258">
        <w:rPr>
          <w:rFonts w:ascii="Times New Roman" w:hAnsi="Times New Roman"/>
          <w:sz w:val="24"/>
          <w:szCs w:val="24"/>
        </w:rPr>
        <w:br/>
        <w:t>продажной цены имущества (п. 2.2) и услуг, возмещения затрат Продавца (п. 2.4) является дата поступления денежных сре</w:t>
      </w:r>
      <w:proofErr w:type="gramStart"/>
      <w:r w:rsidRPr="00A01258">
        <w:rPr>
          <w:rFonts w:ascii="Times New Roman" w:hAnsi="Times New Roman"/>
          <w:sz w:val="24"/>
          <w:szCs w:val="24"/>
        </w:rPr>
        <w:t>дств в п</w:t>
      </w:r>
      <w:proofErr w:type="gramEnd"/>
      <w:r w:rsidRPr="00A01258">
        <w:rPr>
          <w:rFonts w:ascii="Times New Roman" w:hAnsi="Times New Roman"/>
          <w:sz w:val="24"/>
          <w:szCs w:val="24"/>
        </w:rPr>
        <w:t xml:space="preserve">олном объеме на расчетный счет Продавца в </w:t>
      </w:r>
      <w:r w:rsidRPr="00A01258">
        <w:rPr>
          <w:rFonts w:ascii="Times New Roman" w:hAnsi="Times New Roman"/>
          <w:sz w:val="24"/>
          <w:szCs w:val="24"/>
        </w:rPr>
        <w:br/>
        <w:t>сумме и срок, указанные в настоящей статье Договора.</w:t>
      </w:r>
    </w:p>
    <w:p w:rsidR="000A27A1" w:rsidRPr="00A01258" w:rsidRDefault="000A27A1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A01258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A01258">
        <w:rPr>
          <w:rFonts w:ascii="Times New Roman" w:hAnsi="Times New Roman"/>
          <w:b/>
          <w:sz w:val="24"/>
          <w:szCs w:val="24"/>
        </w:rPr>
        <w:t xml:space="preserve">                                Статья 3. Переход права собственности </w:t>
      </w:r>
    </w:p>
    <w:p w:rsidR="00DE2399" w:rsidRPr="00A0125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 3.1.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продажной цены  </w:t>
      </w:r>
      <w:r w:rsidRPr="00A01258">
        <w:rPr>
          <w:rFonts w:ascii="Times New Roman" w:hAnsi="Times New Roman"/>
          <w:sz w:val="24"/>
          <w:szCs w:val="24"/>
        </w:rPr>
        <w:lastRenderedPageBreak/>
        <w:t>приобретаемого Покупателем имущества, оплаты услуг, возмещения затрат Продавца. Право собственности на недвижимое имущество возникает у Покупателя с момента гос</w:t>
      </w:r>
      <w:r w:rsidRPr="00A01258">
        <w:rPr>
          <w:rFonts w:ascii="Times New Roman" w:hAnsi="Times New Roman"/>
          <w:sz w:val="24"/>
          <w:szCs w:val="24"/>
        </w:rPr>
        <w:t>у</w:t>
      </w:r>
      <w:r w:rsidRPr="00A01258">
        <w:rPr>
          <w:rFonts w:ascii="Times New Roman" w:hAnsi="Times New Roman"/>
          <w:sz w:val="24"/>
          <w:szCs w:val="24"/>
        </w:rPr>
        <w:t xml:space="preserve">дарственной регистрации перехода права собственности в установленном действующим законодательством порядке. </w:t>
      </w:r>
    </w:p>
    <w:p w:rsidR="00DE2399" w:rsidRPr="00A0125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3.2. Переход права собственности на имущество к Покупателю регистрируется после полной оплаты Покупателем продажной цены имущества и оплаты услуг, возмещения </w:t>
      </w:r>
      <w:r w:rsidRPr="00A01258">
        <w:rPr>
          <w:rFonts w:ascii="Times New Roman" w:hAnsi="Times New Roman"/>
          <w:sz w:val="24"/>
          <w:szCs w:val="24"/>
        </w:rPr>
        <w:br/>
        <w:t xml:space="preserve">затрат Продавца в соответствии с условиями статьи 2 настоящего Договора. </w:t>
      </w:r>
    </w:p>
    <w:p w:rsidR="00DE2399" w:rsidRPr="00A0125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3.3. Полная оплата Покупателем продажной цены имущества (п. 2.2) и услуг, возм</w:t>
      </w:r>
      <w:r w:rsidRPr="00A01258">
        <w:rPr>
          <w:rFonts w:ascii="Times New Roman" w:hAnsi="Times New Roman"/>
          <w:sz w:val="24"/>
          <w:szCs w:val="24"/>
        </w:rPr>
        <w:t>е</w:t>
      </w:r>
      <w:r w:rsidRPr="00A01258">
        <w:rPr>
          <w:rFonts w:ascii="Times New Roman" w:hAnsi="Times New Roman"/>
          <w:sz w:val="24"/>
          <w:szCs w:val="24"/>
        </w:rPr>
        <w:t xml:space="preserve">щения затрат Продавца (п. 2.4) подтверждается выпиской со счета Продавца о </w:t>
      </w:r>
      <w:r w:rsidRPr="00A01258">
        <w:rPr>
          <w:rFonts w:ascii="Times New Roman" w:hAnsi="Times New Roman"/>
          <w:sz w:val="24"/>
          <w:szCs w:val="24"/>
        </w:rPr>
        <w:br/>
        <w:t>поступлении средств в полном объеме.</w:t>
      </w:r>
    </w:p>
    <w:p w:rsidR="00DE2399" w:rsidRPr="00A01258" w:rsidRDefault="00DE2399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258">
        <w:rPr>
          <w:rFonts w:ascii="Times New Roman" w:hAnsi="Times New Roman" w:cs="Times New Roman"/>
          <w:sz w:val="24"/>
          <w:szCs w:val="24"/>
        </w:rPr>
        <w:t>3.4.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</w:t>
      </w:r>
      <w:r w:rsidRPr="00A01258">
        <w:rPr>
          <w:rFonts w:ascii="Times New Roman" w:hAnsi="Times New Roman" w:cs="Times New Roman"/>
          <w:sz w:val="24"/>
          <w:szCs w:val="24"/>
        </w:rPr>
        <w:t>й</w:t>
      </w:r>
      <w:r w:rsidRPr="00A01258">
        <w:rPr>
          <w:rFonts w:ascii="Times New Roman" w:hAnsi="Times New Roman" w:cs="Times New Roman"/>
          <w:sz w:val="24"/>
          <w:szCs w:val="24"/>
        </w:rPr>
        <w:t>ской Федерации не позднее чем через тридцать дней после полной оплаты имущества.</w:t>
      </w:r>
    </w:p>
    <w:p w:rsidR="009B62DB" w:rsidRPr="00A01258" w:rsidRDefault="009B62DB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01258">
        <w:rPr>
          <w:rFonts w:ascii="Times New Roman" w:hAnsi="Times New Roman"/>
          <w:b/>
          <w:sz w:val="24"/>
          <w:szCs w:val="24"/>
        </w:rPr>
        <w:t>Статья 4. Ответственность Сторон</w:t>
      </w:r>
    </w:p>
    <w:p w:rsidR="00DE2399" w:rsidRPr="00A0125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 4.1. За невыполнение или ненадлежащее выполнение своих обязательств по насто</w:t>
      </w:r>
      <w:r w:rsidRPr="00A01258">
        <w:rPr>
          <w:rFonts w:ascii="Times New Roman" w:hAnsi="Times New Roman"/>
          <w:sz w:val="24"/>
          <w:szCs w:val="24"/>
        </w:rPr>
        <w:t>я</w:t>
      </w:r>
      <w:r w:rsidRPr="00A01258">
        <w:rPr>
          <w:rFonts w:ascii="Times New Roman" w:hAnsi="Times New Roman"/>
          <w:sz w:val="24"/>
          <w:szCs w:val="24"/>
        </w:rPr>
        <w:t>щему Договору Стороны несут имущественную ответственность в соответствии с закон</w:t>
      </w:r>
      <w:r w:rsidRPr="00A01258">
        <w:rPr>
          <w:rFonts w:ascii="Times New Roman" w:hAnsi="Times New Roman"/>
          <w:sz w:val="24"/>
          <w:szCs w:val="24"/>
        </w:rPr>
        <w:t>о</w:t>
      </w:r>
      <w:r w:rsidRPr="00A01258">
        <w:rPr>
          <w:rFonts w:ascii="Times New Roman" w:hAnsi="Times New Roman"/>
          <w:sz w:val="24"/>
          <w:szCs w:val="24"/>
        </w:rPr>
        <w:t>дательством Российской Федерации и настоящим Договором.</w:t>
      </w:r>
    </w:p>
    <w:p w:rsidR="00DE2399" w:rsidRPr="00A0125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4.2. За нарушение сроков перечисления денежных сре</w:t>
      </w:r>
      <w:proofErr w:type="gramStart"/>
      <w:r w:rsidRPr="00A01258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A01258">
        <w:rPr>
          <w:rFonts w:ascii="Times New Roman" w:hAnsi="Times New Roman"/>
          <w:sz w:val="24"/>
          <w:szCs w:val="24"/>
        </w:rPr>
        <w:t>ет оплаты имущества и оплаты услуг, возмещения затрат Продавца в порядке, предусмотренном статьей 2 н</w:t>
      </w:r>
      <w:r w:rsidRPr="00A01258">
        <w:rPr>
          <w:rFonts w:ascii="Times New Roman" w:hAnsi="Times New Roman"/>
          <w:sz w:val="24"/>
          <w:szCs w:val="24"/>
        </w:rPr>
        <w:t>а</w:t>
      </w:r>
      <w:r w:rsidRPr="00A01258">
        <w:rPr>
          <w:rFonts w:ascii="Times New Roman" w:hAnsi="Times New Roman"/>
          <w:sz w:val="24"/>
          <w:szCs w:val="24"/>
        </w:rPr>
        <w:t xml:space="preserve">стоящего Договора, Покупатель выплачивает Продавцу пени за каждый день просрочки в размере одной трехсотой </w:t>
      </w:r>
      <w:r w:rsidR="00627219" w:rsidRPr="00A01258">
        <w:rPr>
          <w:rFonts w:ascii="Times New Roman" w:hAnsi="Times New Roman"/>
          <w:sz w:val="24"/>
          <w:szCs w:val="24"/>
        </w:rPr>
        <w:t>ключевой</w:t>
      </w:r>
      <w:r w:rsidRPr="00A01258">
        <w:rPr>
          <w:rFonts w:ascii="Times New Roman" w:hAnsi="Times New Roman"/>
          <w:sz w:val="24"/>
          <w:szCs w:val="24"/>
        </w:rPr>
        <w:t xml:space="preserve"> ставки </w:t>
      </w:r>
      <w:r w:rsidR="00627219" w:rsidRPr="00A01258">
        <w:rPr>
          <w:rFonts w:ascii="Times New Roman" w:hAnsi="Times New Roman"/>
          <w:sz w:val="24"/>
          <w:szCs w:val="24"/>
        </w:rPr>
        <w:t xml:space="preserve"> Б</w:t>
      </w:r>
      <w:r w:rsidRPr="00A01258">
        <w:rPr>
          <w:rFonts w:ascii="Times New Roman" w:hAnsi="Times New Roman"/>
          <w:sz w:val="24"/>
          <w:szCs w:val="24"/>
        </w:rPr>
        <w:t>анка Росси</w:t>
      </w:r>
      <w:r w:rsidR="00627219" w:rsidRPr="00A01258">
        <w:rPr>
          <w:rFonts w:ascii="Times New Roman" w:hAnsi="Times New Roman"/>
          <w:sz w:val="24"/>
          <w:szCs w:val="24"/>
        </w:rPr>
        <w:t>и</w:t>
      </w:r>
      <w:r w:rsidRPr="00A01258">
        <w:rPr>
          <w:rFonts w:ascii="Times New Roman" w:hAnsi="Times New Roman"/>
          <w:sz w:val="24"/>
          <w:szCs w:val="24"/>
        </w:rPr>
        <w:t>, действующей на дату заключ</w:t>
      </w:r>
      <w:r w:rsidRPr="00A01258">
        <w:rPr>
          <w:rFonts w:ascii="Times New Roman" w:hAnsi="Times New Roman"/>
          <w:sz w:val="24"/>
          <w:szCs w:val="24"/>
        </w:rPr>
        <w:t>е</w:t>
      </w:r>
      <w:r w:rsidRPr="00A01258">
        <w:rPr>
          <w:rFonts w:ascii="Times New Roman" w:hAnsi="Times New Roman"/>
          <w:sz w:val="24"/>
          <w:szCs w:val="24"/>
        </w:rPr>
        <w:t>ния Договора.</w:t>
      </w:r>
    </w:p>
    <w:p w:rsidR="00DE2399" w:rsidRPr="00A0125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Допустимая просрочка оплаты имущества и услуг, возмещения затрат Продавца, в сумме и сроки, указанные в статье 2 настоящего Договора, не может составлять более п</w:t>
      </w:r>
      <w:r w:rsidRPr="00A01258">
        <w:rPr>
          <w:rFonts w:ascii="Times New Roman" w:hAnsi="Times New Roman"/>
          <w:sz w:val="24"/>
          <w:szCs w:val="24"/>
        </w:rPr>
        <w:t>я</w:t>
      </w:r>
      <w:r w:rsidRPr="00A01258">
        <w:rPr>
          <w:rFonts w:ascii="Times New Roman" w:hAnsi="Times New Roman"/>
          <w:sz w:val="24"/>
          <w:szCs w:val="24"/>
        </w:rPr>
        <w:t>ти дней (далее - "допустимая просрочка"). Просрочка свыше 5 дней считается отказом П</w:t>
      </w:r>
      <w:r w:rsidRPr="00A01258">
        <w:rPr>
          <w:rFonts w:ascii="Times New Roman" w:hAnsi="Times New Roman"/>
          <w:sz w:val="24"/>
          <w:szCs w:val="24"/>
        </w:rPr>
        <w:t>о</w:t>
      </w:r>
      <w:r w:rsidRPr="00A01258">
        <w:rPr>
          <w:rFonts w:ascii="Times New Roman" w:hAnsi="Times New Roman"/>
          <w:sz w:val="24"/>
          <w:szCs w:val="24"/>
        </w:rPr>
        <w:t>купателя от исполнения обязательств по оплате имущества, установленных статьей 2 н</w:t>
      </w:r>
      <w:r w:rsidRPr="00A01258">
        <w:rPr>
          <w:rFonts w:ascii="Times New Roman" w:hAnsi="Times New Roman"/>
          <w:sz w:val="24"/>
          <w:szCs w:val="24"/>
        </w:rPr>
        <w:t>а</w:t>
      </w:r>
      <w:r w:rsidRPr="00A01258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A01258" w:rsidRDefault="00DE2399" w:rsidP="0053672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A01258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A01258">
        <w:rPr>
          <w:rFonts w:ascii="Times New Roman" w:hAnsi="Times New Roman"/>
          <w:sz w:val="24"/>
          <w:szCs w:val="24"/>
        </w:rPr>
        <w:t xml:space="preserve"> которого Д</w:t>
      </w:r>
      <w:r w:rsidRPr="00A01258">
        <w:rPr>
          <w:rFonts w:ascii="Times New Roman" w:hAnsi="Times New Roman"/>
          <w:sz w:val="24"/>
          <w:szCs w:val="24"/>
        </w:rPr>
        <w:t>о</w:t>
      </w:r>
      <w:r w:rsidRPr="00A01258">
        <w:rPr>
          <w:rFonts w:ascii="Times New Roman" w:hAnsi="Times New Roman"/>
          <w:sz w:val="24"/>
          <w:szCs w:val="24"/>
        </w:rPr>
        <w:t>говор считается расторгнутым, все обязательства Сторон по Договору прекращаются. З</w:t>
      </w:r>
      <w:r w:rsidRPr="00A01258">
        <w:rPr>
          <w:rFonts w:ascii="Times New Roman" w:hAnsi="Times New Roman"/>
          <w:sz w:val="24"/>
          <w:szCs w:val="24"/>
        </w:rPr>
        <w:t>а</w:t>
      </w:r>
      <w:r w:rsidRPr="00A01258">
        <w:rPr>
          <w:rFonts w:ascii="Times New Roman" w:hAnsi="Times New Roman"/>
          <w:sz w:val="24"/>
          <w:szCs w:val="24"/>
        </w:rPr>
        <w:t>даток Покупателю не возвращается, имущество остается в собственности Республики К</w:t>
      </w:r>
      <w:r w:rsidRPr="00A01258">
        <w:rPr>
          <w:rFonts w:ascii="Times New Roman" w:hAnsi="Times New Roman"/>
          <w:sz w:val="24"/>
          <w:szCs w:val="24"/>
        </w:rPr>
        <w:t>а</w:t>
      </w:r>
      <w:r w:rsidRPr="00A01258">
        <w:rPr>
          <w:rFonts w:ascii="Times New Roman" w:hAnsi="Times New Roman"/>
          <w:sz w:val="24"/>
          <w:szCs w:val="24"/>
        </w:rPr>
        <w:t>релия. Оформление Сторонами дополнительного соглашения о расторжении настоящего Договора в данном случае не требуется.</w:t>
      </w:r>
    </w:p>
    <w:p w:rsidR="004A7B3B" w:rsidRPr="00A01258" w:rsidRDefault="004A7B3B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01258">
        <w:rPr>
          <w:rFonts w:ascii="Times New Roman" w:hAnsi="Times New Roman"/>
          <w:b/>
          <w:sz w:val="24"/>
          <w:szCs w:val="24"/>
        </w:rPr>
        <w:t>Статья 5. Заключительные положения.</w:t>
      </w:r>
    </w:p>
    <w:p w:rsidR="00DE2399" w:rsidRPr="00A0125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5.1.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</w:t>
      </w:r>
      <w:r w:rsidRPr="00A01258">
        <w:rPr>
          <w:rFonts w:ascii="Times New Roman" w:hAnsi="Times New Roman"/>
          <w:sz w:val="24"/>
          <w:szCs w:val="24"/>
        </w:rPr>
        <w:t>а</w:t>
      </w:r>
      <w:r w:rsidRPr="00A01258">
        <w:rPr>
          <w:rFonts w:ascii="Times New Roman" w:hAnsi="Times New Roman"/>
          <w:sz w:val="24"/>
          <w:szCs w:val="24"/>
        </w:rPr>
        <w:t>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E2399" w:rsidRPr="00A0125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5.2. Настоящий Договор вступает в силу с момента его подписания и прекращает свое действие:</w:t>
      </w:r>
    </w:p>
    <w:p w:rsidR="00DE2399" w:rsidRPr="00A0125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E2399" w:rsidRPr="00A0125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- в предусмотренных настоящим Договором случаях;</w:t>
      </w:r>
    </w:p>
    <w:p w:rsidR="00DE2399" w:rsidRPr="00A0125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A01258">
        <w:rPr>
          <w:rFonts w:ascii="Times New Roman" w:hAnsi="Times New Roman"/>
          <w:sz w:val="24"/>
          <w:szCs w:val="24"/>
        </w:rPr>
        <w:t>й</w:t>
      </w:r>
      <w:r w:rsidRPr="00A01258">
        <w:rPr>
          <w:rFonts w:ascii="Times New Roman" w:hAnsi="Times New Roman"/>
          <w:sz w:val="24"/>
          <w:szCs w:val="24"/>
        </w:rPr>
        <w:t>ской Федерации.</w:t>
      </w:r>
    </w:p>
    <w:p w:rsidR="00DE2399" w:rsidRPr="00A0125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</w:t>
      </w:r>
      <w:r w:rsidRPr="00A01258">
        <w:rPr>
          <w:rFonts w:ascii="Times New Roman" w:hAnsi="Times New Roman"/>
          <w:sz w:val="24"/>
          <w:szCs w:val="24"/>
        </w:rPr>
        <w:t>о</w:t>
      </w:r>
      <w:r w:rsidRPr="00A01258">
        <w:rPr>
          <w:rFonts w:ascii="Times New Roman" w:hAnsi="Times New Roman"/>
          <w:sz w:val="24"/>
          <w:szCs w:val="24"/>
        </w:rPr>
        <w:t>ра, рассматриваются в судах общей юрисдикции, арбитражных судах Российской Федер</w:t>
      </w:r>
      <w:r w:rsidRPr="00A01258">
        <w:rPr>
          <w:rFonts w:ascii="Times New Roman" w:hAnsi="Times New Roman"/>
          <w:sz w:val="24"/>
          <w:szCs w:val="24"/>
        </w:rPr>
        <w:t>а</w:t>
      </w:r>
      <w:r w:rsidRPr="00A01258">
        <w:rPr>
          <w:rFonts w:ascii="Times New Roman" w:hAnsi="Times New Roman"/>
          <w:sz w:val="24"/>
          <w:szCs w:val="24"/>
        </w:rPr>
        <w:t>ции.</w:t>
      </w:r>
    </w:p>
    <w:p w:rsidR="0053672D" w:rsidRPr="00A01258" w:rsidRDefault="00DE2399" w:rsidP="00B074D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5.4. Настоящий Договор составлен в четырех подлинных экземплярах: один экзем</w:t>
      </w:r>
      <w:r w:rsidRPr="00A01258">
        <w:rPr>
          <w:rFonts w:ascii="Times New Roman" w:hAnsi="Times New Roman"/>
          <w:sz w:val="24"/>
          <w:szCs w:val="24"/>
        </w:rPr>
        <w:t>п</w:t>
      </w:r>
      <w:r w:rsidRPr="00A01258">
        <w:rPr>
          <w:rFonts w:ascii="Times New Roman" w:hAnsi="Times New Roman"/>
          <w:sz w:val="24"/>
          <w:szCs w:val="24"/>
        </w:rPr>
        <w:t>ляр для Покупателя, два - для Продавца, один - для Управления Федеральной службы г</w:t>
      </w:r>
      <w:r w:rsidRPr="00A01258">
        <w:rPr>
          <w:rFonts w:ascii="Times New Roman" w:hAnsi="Times New Roman"/>
          <w:sz w:val="24"/>
          <w:szCs w:val="24"/>
        </w:rPr>
        <w:t>о</w:t>
      </w:r>
      <w:r w:rsidRPr="00A01258">
        <w:rPr>
          <w:rFonts w:ascii="Times New Roman" w:hAnsi="Times New Roman"/>
          <w:sz w:val="24"/>
          <w:szCs w:val="24"/>
        </w:rPr>
        <w:t>сударственной регистрации, кадастра и картографии по Республике Карелия.</w:t>
      </w:r>
    </w:p>
    <w:p w:rsidR="0053672D" w:rsidRPr="00A01258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3672D" w:rsidRPr="00A01258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A01258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01258">
        <w:rPr>
          <w:rFonts w:ascii="Times New Roman" w:hAnsi="Times New Roman"/>
          <w:b/>
          <w:sz w:val="24"/>
          <w:szCs w:val="24"/>
        </w:rPr>
        <w:t>Статья 6. Реквизиты Сторон.</w:t>
      </w:r>
    </w:p>
    <w:p w:rsidR="00DE2399" w:rsidRPr="00A01258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b/>
          <w:sz w:val="24"/>
          <w:szCs w:val="24"/>
        </w:rPr>
        <w:t>Продавец</w:t>
      </w:r>
      <w:r w:rsidRPr="00A01258">
        <w:rPr>
          <w:rFonts w:ascii="Times New Roman" w:hAnsi="Times New Roman"/>
          <w:sz w:val="24"/>
          <w:szCs w:val="24"/>
        </w:rPr>
        <w:t>:</w:t>
      </w:r>
    </w:p>
    <w:p w:rsidR="00DE2399" w:rsidRPr="00A01258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A01258">
        <w:rPr>
          <w:rFonts w:ascii="Times New Roman" w:hAnsi="Times New Roman"/>
          <w:sz w:val="24"/>
          <w:szCs w:val="24"/>
        </w:rPr>
        <w:t>н</w:t>
      </w:r>
      <w:r w:rsidRPr="00A01258">
        <w:rPr>
          <w:rFonts w:ascii="Times New Roman" w:hAnsi="Times New Roman"/>
          <w:sz w:val="24"/>
          <w:szCs w:val="24"/>
        </w:rPr>
        <w:t>ного имущества Республики Карелия".</w:t>
      </w:r>
    </w:p>
    <w:p w:rsidR="00DE2399" w:rsidRPr="00A01258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A01258">
          <w:rPr>
            <w:rFonts w:ascii="Times New Roman" w:hAnsi="Times New Roman"/>
            <w:sz w:val="24"/>
            <w:szCs w:val="24"/>
          </w:rPr>
          <w:t>185035, г</w:t>
        </w:r>
      </w:smartTag>
      <w:r w:rsidRPr="00A01258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DE2399" w:rsidRPr="00A01258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1258">
        <w:rPr>
          <w:rFonts w:ascii="Times New Roman" w:hAnsi="Times New Roman"/>
          <w:sz w:val="24"/>
          <w:szCs w:val="24"/>
        </w:rPr>
        <w:t>Р</w:t>
      </w:r>
      <w:proofErr w:type="gramEnd"/>
      <w:r w:rsidRPr="00A01258">
        <w:rPr>
          <w:rFonts w:ascii="Times New Roman" w:hAnsi="Times New Roman"/>
          <w:sz w:val="24"/>
          <w:szCs w:val="24"/>
        </w:rPr>
        <w:t xml:space="preserve">/счет № 40602810300150000005 в Филиале Банка ГПБ (АО) </w:t>
      </w:r>
      <w:r w:rsidR="00572AF4" w:rsidRPr="00A01258">
        <w:rPr>
          <w:rFonts w:ascii="Times New Roman" w:hAnsi="Times New Roman"/>
          <w:sz w:val="24"/>
          <w:szCs w:val="24"/>
        </w:rPr>
        <w:t>«</w:t>
      </w:r>
      <w:r w:rsidRPr="00A01258">
        <w:rPr>
          <w:rFonts w:ascii="Times New Roman" w:hAnsi="Times New Roman"/>
          <w:sz w:val="24"/>
          <w:szCs w:val="24"/>
        </w:rPr>
        <w:t>СЕВЕРО-ЗАПАДНЫЙ</w:t>
      </w:r>
      <w:r w:rsidR="00572AF4" w:rsidRPr="00A01258">
        <w:rPr>
          <w:rFonts w:ascii="Times New Roman" w:hAnsi="Times New Roman"/>
          <w:sz w:val="24"/>
          <w:szCs w:val="24"/>
        </w:rPr>
        <w:t>»</w:t>
      </w:r>
      <w:r w:rsidRPr="00A01258">
        <w:rPr>
          <w:rFonts w:ascii="Times New Roman" w:hAnsi="Times New Roman"/>
          <w:sz w:val="24"/>
          <w:szCs w:val="24"/>
        </w:rPr>
        <w:t>, к/счет 30101810200000000827, БИК 044030827, ИНН 1001001425, КПП 100101001.</w:t>
      </w:r>
    </w:p>
    <w:p w:rsidR="00DE2399" w:rsidRPr="00A01258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b/>
          <w:sz w:val="24"/>
          <w:szCs w:val="24"/>
        </w:rPr>
      </w:pPr>
    </w:p>
    <w:p w:rsidR="00DE2399" w:rsidRPr="00A01258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  <w:r w:rsidRPr="00A01258">
        <w:rPr>
          <w:b/>
          <w:sz w:val="24"/>
          <w:szCs w:val="24"/>
        </w:rPr>
        <w:t>Покупатель:</w:t>
      </w:r>
      <w:r w:rsidRPr="00A01258">
        <w:rPr>
          <w:sz w:val="24"/>
          <w:szCs w:val="24"/>
        </w:rPr>
        <w:t xml:space="preserve"> </w:t>
      </w:r>
      <w:r w:rsidRPr="00A01258">
        <w:rPr>
          <w:b/>
          <w:sz w:val="24"/>
          <w:szCs w:val="24"/>
        </w:rPr>
        <w:t xml:space="preserve">    </w:t>
      </w:r>
      <w:r w:rsidRPr="00A01258">
        <w:rPr>
          <w:sz w:val="24"/>
          <w:szCs w:val="24"/>
        </w:rPr>
        <w:t xml:space="preserve"> </w:t>
      </w:r>
    </w:p>
    <w:p w:rsidR="00DE2399" w:rsidRPr="00A01258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</w:p>
    <w:p w:rsidR="00DE2399" w:rsidRPr="00A01258" w:rsidRDefault="00DE2399" w:rsidP="00DE2399">
      <w:pPr>
        <w:pStyle w:val="3"/>
        <w:ind w:left="567" w:right="-1"/>
        <w:jc w:val="both"/>
        <w:rPr>
          <w:sz w:val="24"/>
          <w:szCs w:val="24"/>
        </w:rPr>
      </w:pPr>
      <w:r w:rsidRPr="00A01258">
        <w:rPr>
          <w:sz w:val="24"/>
          <w:szCs w:val="24"/>
        </w:rPr>
        <w:t>_________________________________________________________________________</w:t>
      </w:r>
    </w:p>
    <w:p w:rsidR="001646FB" w:rsidRPr="00A01258" w:rsidRDefault="00DE2399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A01258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E2399" w:rsidRPr="00A01258" w:rsidRDefault="001646FB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A01258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E2399" w:rsidRPr="00A01258">
        <w:rPr>
          <w:rFonts w:ascii="Times New Roman" w:hAnsi="Times New Roman"/>
          <w:b/>
          <w:sz w:val="24"/>
          <w:szCs w:val="24"/>
        </w:rPr>
        <w:t xml:space="preserve">  </w:t>
      </w:r>
      <w:r w:rsidR="007403DC" w:rsidRPr="00A01258">
        <w:rPr>
          <w:rFonts w:ascii="Times New Roman" w:hAnsi="Times New Roman"/>
          <w:b/>
          <w:sz w:val="24"/>
          <w:szCs w:val="24"/>
        </w:rPr>
        <w:t xml:space="preserve">  </w:t>
      </w:r>
      <w:r w:rsidR="00DE2399" w:rsidRPr="00A01258">
        <w:rPr>
          <w:rFonts w:ascii="Times New Roman" w:hAnsi="Times New Roman"/>
          <w:b/>
          <w:sz w:val="24"/>
          <w:szCs w:val="24"/>
        </w:rPr>
        <w:t>Подписи Сторон.</w:t>
      </w:r>
    </w:p>
    <w:p w:rsidR="007403DC" w:rsidRPr="00A01258" w:rsidRDefault="007403DC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A01258">
        <w:rPr>
          <w:rFonts w:ascii="Times New Roman" w:hAnsi="Times New Roman"/>
          <w:b/>
          <w:sz w:val="24"/>
          <w:szCs w:val="24"/>
        </w:rPr>
        <w:t>От Продавца:                                                        От Покупателя:</w:t>
      </w:r>
    </w:p>
    <w:p w:rsidR="00DE2399" w:rsidRPr="00A0125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Директор  ГУП РК "Фонд </w:t>
      </w:r>
      <w:r w:rsidRPr="00A01258">
        <w:rPr>
          <w:rFonts w:ascii="Times New Roman" w:hAnsi="Times New Roman"/>
          <w:sz w:val="24"/>
          <w:szCs w:val="24"/>
        </w:rPr>
        <w:tab/>
      </w:r>
      <w:r w:rsidRPr="00A01258">
        <w:rPr>
          <w:rFonts w:ascii="Times New Roman" w:hAnsi="Times New Roman"/>
          <w:sz w:val="24"/>
          <w:szCs w:val="24"/>
        </w:rPr>
        <w:tab/>
      </w:r>
      <w:r w:rsidRPr="00A01258">
        <w:rPr>
          <w:rFonts w:ascii="Times New Roman" w:hAnsi="Times New Roman"/>
          <w:sz w:val="24"/>
          <w:szCs w:val="24"/>
        </w:rPr>
        <w:tab/>
        <w:t xml:space="preserve">           _________________</w:t>
      </w:r>
    </w:p>
    <w:p w:rsidR="00DE2399" w:rsidRPr="00A0125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госимущества    РК"                                               </w:t>
      </w:r>
    </w:p>
    <w:p w:rsidR="00DE2399" w:rsidRPr="00A0125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____________ __________                                     ___________ ___________   </w:t>
      </w:r>
    </w:p>
    <w:p w:rsidR="00DE2399" w:rsidRPr="00A0125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ab/>
        <w:t xml:space="preserve">  м.п.</w:t>
      </w:r>
      <w:r w:rsidRPr="00A0125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</w:t>
      </w:r>
    </w:p>
    <w:p w:rsidR="00DE2399" w:rsidRPr="00A01258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E2399" w:rsidRPr="00A0125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>"____" ________ 201</w:t>
      </w:r>
      <w:r w:rsidR="004A7B3B" w:rsidRPr="00A01258">
        <w:rPr>
          <w:rFonts w:ascii="Times New Roman" w:hAnsi="Times New Roman"/>
          <w:sz w:val="24"/>
          <w:szCs w:val="24"/>
        </w:rPr>
        <w:t>9</w:t>
      </w:r>
      <w:r w:rsidRPr="00A01258">
        <w:rPr>
          <w:rFonts w:ascii="Times New Roman" w:hAnsi="Times New Roman"/>
          <w:sz w:val="24"/>
          <w:szCs w:val="24"/>
        </w:rPr>
        <w:t xml:space="preserve"> г.</w:t>
      </w:r>
      <w:r w:rsidRPr="00A01258">
        <w:rPr>
          <w:rFonts w:ascii="Times New Roman" w:hAnsi="Times New Roman"/>
          <w:sz w:val="24"/>
          <w:szCs w:val="24"/>
        </w:rPr>
        <w:tab/>
      </w:r>
      <w:r w:rsidRPr="00A01258">
        <w:rPr>
          <w:rFonts w:ascii="Times New Roman" w:hAnsi="Times New Roman"/>
          <w:sz w:val="24"/>
          <w:szCs w:val="24"/>
        </w:rPr>
        <w:tab/>
        <w:t xml:space="preserve">                      "____" _________ 201</w:t>
      </w:r>
      <w:r w:rsidR="004A7B3B" w:rsidRPr="00A01258">
        <w:rPr>
          <w:rFonts w:ascii="Times New Roman" w:hAnsi="Times New Roman"/>
          <w:sz w:val="24"/>
          <w:szCs w:val="24"/>
        </w:rPr>
        <w:t>9</w:t>
      </w:r>
      <w:r w:rsidRPr="00A01258">
        <w:rPr>
          <w:rFonts w:ascii="Times New Roman" w:hAnsi="Times New Roman"/>
          <w:sz w:val="24"/>
          <w:szCs w:val="24"/>
        </w:rPr>
        <w:t xml:space="preserve"> г.</w:t>
      </w:r>
      <w:r w:rsidRPr="00A01258">
        <w:rPr>
          <w:rFonts w:ascii="Times New Roman" w:hAnsi="Times New Roman"/>
          <w:sz w:val="24"/>
          <w:szCs w:val="24"/>
        </w:rPr>
        <w:tab/>
      </w:r>
    </w:p>
    <w:p w:rsidR="00DE2399" w:rsidRPr="00A01258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012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A01258">
        <w:rPr>
          <w:rFonts w:ascii="Times New Roman" w:hAnsi="Times New Roman"/>
          <w:sz w:val="24"/>
          <w:szCs w:val="24"/>
        </w:rPr>
        <w:tab/>
      </w:r>
      <w:r w:rsidRPr="00A01258">
        <w:rPr>
          <w:rFonts w:ascii="Times New Roman" w:hAnsi="Times New Roman"/>
          <w:sz w:val="24"/>
          <w:szCs w:val="24"/>
        </w:rPr>
        <w:tab/>
      </w:r>
    </w:p>
    <w:p w:rsidR="00DE2399" w:rsidRPr="00A01258" w:rsidRDefault="00DE2399" w:rsidP="00DE2399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125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5ED9" w:rsidRPr="00A01258" w:rsidRDefault="007D5ED9" w:rsidP="00DE23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2AF4" w:rsidRPr="00A01258" w:rsidRDefault="00572AF4" w:rsidP="00DE23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E33A3" w:rsidRPr="00A01258" w:rsidRDefault="006E33A3" w:rsidP="00744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B85" w:rsidRPr="00A01258" w:rsidRDefault="00D04B85" w:rsidP="00744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7B3B" w:rsidRPr="00A01258" w:rsidRDefault="004A7B3B" w:rsidP="00744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B85" w:rsidRPr="00A01258" w:rsidRDefault="00D04B85" w:rsidP="00D04B85">
      <w:pPr>
        <w:spacing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A01258">
        <w:rPr>
          <w:rFonts w:ascii="Times New Roman" w:hAnsi="Times New Roman"/>
          <w:b/>
          <w:sz w:val="20"/>
          <w:szCs w:val="20"/>
        </w:rPr>
        <w:lastRenderedPageBreak/>
        <w:t>А К Т</w:t>
      </w:r>
    </w:p>
    <w:p w:rsidR="00D04B85" w:rsidRPr="00A01258" w:rsidRDefault="00D04B85" w:rsidP="00D04B85">
      <w:pPr>
        <w:spacing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A01258">
        <w:rPr>
          <w:rFonts w:ascii="Times New Roman" w:hAnsi="Times New Roman"/>
          <w:b/>
          <w:sz w:val="20"/>
          <w:szCs w:val="20"/>
        </w:rPr>
        <w:t>приема-передачи</w:t>
      </w:r>
    </w:p>
    <w:p w:rsidR="00D04B85" w:rsidRPr="00A01258" w:rsidRDefault="00D04B85" w:rsidP="00D04B85">
      <w:pPr>
        <w:tabs>
          <w:tab w:val="left" w:pos="6570"/>
        </w:tabs>
        <w:jc w:val="both"/>
        <w:rPr>
          <w:rFonts w:ascii="Times New Roman" w:hAnsi="Times New Roman"/>
          <w:sz w:val="20"/>
          <w:szCs w:val="20"/>
        </w:rPr>
      </w:pPr>
      <w:r w:rsidRPr="00A01258">
        <w:rPr>
          <w:rFonts w:ascii="Times New Roman" w:hAnsi="Times New Roman"/>
          <w:sz w:val="20"/>
          <w:szCs w:val="20"/>
        </w:rPr>
        <w:t xml:space="preserve">здания </w:t>
      </w:r>
      <w:proofErr w:type="spellStart"/>
      <w:r w:rsidRPr="00A01258">
        <w:rPr>
          <w:rFonts w:ascii="Times New Roman" w:hAnsi="Times New Roman"/>
          <w:sz w:val="20"/>
          <w:szCs w:val="20"/>
        </w:rPr>
        <w:t>капустохранилища</w:t>
      </w:r>
      <w:proofErr w:type="spellEnd"/>
      <w:r w:rsidRPr="00A01258">
        <w:rPr>
          <w:rFonts w:ascii="Times New Roman" w:hAnsi="Times New Roman"/>
          <w:sz w:val="20"/>
          <w:szCs w:val="20"/>
        </w:rPr>
        <w:t xml:space="preserve"> с кадастровым номером 10:05:0000000:1319, общей площадью 473,7 кв.м. и з</w:t>
      </w:r>
      <w:r w:rsidRPr="00A01258">
        <w:rPr>
          <w:rFonts w:ascii="Times New Roman" w:hAnsi="Times New Roman"/>
          <w:sz w:val="20"/>
          <w:szCs w:val="20"/>
        </w:rPr>
        <w:t>е</w:t>
      </w:r>
      <w:r w:rsidRPr="00A01258">
        <w:rPr>
          <w:rFonts w:ascii="Times New Roman" w:hAnsi="Times New Roman"/>
          <w:sz w:val="20"/>
          <w:szCs w:val="20"/>
        </w:rPr>
        <w:t xml:space="preserve">мельного участка с кадастровым номером 10:05:0060206:6 площадью 900 кв.м., </w:t>
      </w:r>
      <w:proofErr w:type="gramStart"/>
      <w:r w:rsidRPr="00A01258">
        <w:rPr>
          <w:rFonts w:ascii="Times New Roman" w:hAnsi="Times New Roman"/>
          <w:sz w:val="20"/>
          <w:szCs w:val="20"/>
        </w:rPr>
        <w:t>расположенных</w:t>
      </w:r>
      <w:proofErr w:type="gramEnd"/>
      <w:r w:rsidRPr="00A01258">
        <w:rPr>
          <w:rFonts w:ascii="Times New Roman" w:hAnsi="Times New Roman"/>
          <w:sz w:val="20"/>
          <w:szCs w:val="20"/>
        </w:rPr>
        <w:t xml:space="preserve"> по адресу: Республика Карелия, </w:t>
      </w:r>
      <w:proofErr w:type="spellStart"/>
      <w:r w:rsidRPr="00A01258">
        <w:rPr>
          <w:rFonts w:ascii="Times New Roman" w:hAnsi="Times New Roman"/>
          <w:sz w:val="20"/>
          <w:szCs w:val="20"/>
        </w:rPr>
        <w:t>Питкярантский</w:t>
      </w:r>
      <w:proofErr w:type="spellEnd"/>
      <w:r w:rsidRPr="00A01258">
        <w:rPr>
          <w:rFonts w:ascii="Times New Roman" w:hAnsi="Times New Roman"/>
          <w:sz w:val="20"/>
          <w:szCs w:val="20"/>
        </w:rPr>
        <w:t xml:space="preserve"> район, деревня </w:t>
      </w:r>
      <w:proofErr w:type="spellStart"/>
      <w:r w:rsidRPr="00A01258">
        <w:rPr>
          <w:rFonts w:ascii="Times New Roman" w:hAnsi="Times New Roman"/>
          <w:sz w:val="20"/>
          <w:szCs w:val="20"/>
        </w:rPr>
        <w:t>Мийнала</w:t>
      </w:r>
      <w:proofErr w:type="spellEnd"/>
      <w:r w:rsidRPr="00A01258">
        <w:rPr>
          <w:rFonts w:ascii="Times New Roman" w:hAnsi="Times New Roman"/>
          <w:sz w:val="20"/>
          <w:szCs w:val="20"/>
        </w:rPr>
        <w:t>.</w:t>
      </w:r>
    </w:p>
    <w:p w:rsidR="00D04B85" w:rsidRPr="00A01258" w:rsidRDefault="00D04B85" w:rsidP="00D04B85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A01258">
        <w:rPr>
          <w:rFonts w:ascii="Times New Roman" w:hAnsi="Times New Roman"/>
          <w:sz w:val="20"/>
          <w:szCs w:val="20"/>
        </w:rPr>
        <w:t>г. Петрозаводск</w:t>
      </w:r>
      <w:r w:rsidRPr="00A01258">
        <w:rPr>
          <w:rFonts w:ascii="Times New Roman" w:hAnsi="Times New Roman"/>
          <w:sz w:val="20"/>
          <w:szCs w:val="20"/>
        </w:rPr>
        <w:tab/>
      </w:r>
      <w:r w:rsidRPr="00A01258">
        <w:rPr>
          <w:rFonts w:ascii="Times New Roman" w:hAnsi="Times New Roman"/>
          <w:sz w:val="20"/>
          <w:szCs w:val="20"/>
        </w:rPr>
        <w:tab/>
      </w:r>
      <w:r w:rsidRPr="00A01258">
        <w:rPr>
          <w:rFonts w:ascii="Times New Roman" w:hAnsi="Times New Roman"/>
          <w:sz w:val="20"/>
          <w:szCs w:val="20"/>
        </w:rPr>
        <w:tab/>
      </w:r>
      <w:r w:rsidRPr="00A01258">
        <w:rPr>
          <w:rFonts w:ascii="Times New Roman" w:hAnsi="Times New Roman"/>
          <w:sz w:val="20"/>
          <w:szCs w:val="20"/>
        </w:rPr>
        <w:tab/>
      </w:r>
      <w:r w:rsidRPr="00A01258">
        <w:rPr>
          <w:rFonts w:ascii="Times New Roman" w:hAnsi="Times New Roman"/>
          <w:sz w:val="20"/>
          <w:szCs w:val="20"/>
        </w:rPr>
        <w:tab/>
      </w:r>
      <w:r w:rsidRPr="00A01258">
        <w:rPr>
          <w:rFonts w:ascii="Times New Roman" w:hAnsi="Times New Roman"/>
          <w:sz w:val="20"/>
          <w:szCs w:val="20"/>
        </w:rPr>
        <w:tab/>
        <w:t xml:space="preserve">                                              «___»_________ 201_ г. </w:t>
      </w:r>
    </w:p>
    <w:p w:rsidR="00D04B85" w:rsidRPr="00A01258" w:rsidRDefault="00D04B85" w:rsidP="00D04B85">
      <w:pPr>
        <w:tabs>
          <w:tab w:val="left" w:pos="6570"/>
        </w:tabs>
        <w:jc w:val="both"/>
        <w:rPr>
          <w:rFonts w:ascii="Times New Roman" w:hAnsi="Times New Roman"/>
          <w:sz w:val="20"/>
          <w:szCs w:val="20"/>
        </w:rPr>
      </w:pPr>
      <w:r w:rsidRPr="00A01258">
        <w:rPr>
          <w:rFonts w:ascii="Times New Roman" w:hAnsi="Times New Roman"/>
          <w:sz w:val="20"/>
          <w:szCs w:val="20"/>
        </w:rPr>
        <w:t>Государственное унитарное предприятие Республики Карелия "Фонд государственного имущества Респу</w:t>
      </w:r>
      <w:r w:rsidRPr="00A01258">
        <w:rPr>
          <w:rFonts w:ascii="Times New Roman" w:hAnsi="Times New Roman"/>
          <w:sz w:val="20"/>
          <w:szCs w:val="20"/>
        </w:rPr>
        <w:t>б</w:t>
      </w:r>
      <w:r w:rsidRPr="00A01258">
        <w:rPr>
          <w:rFonts w:ascii="Times New Roman" w:hAnsi="Times New Roman"/>
          <w:sz w:val="20"/>
          <w:szCs w:val="20"/>
        </w:rPr>
        <w:t>лики Карелия" (ИНН 1001001425, ОГРН 1021000533180), именуемое в дальнейшем "Продавец", в лице Д</w:t>
      </w:r>
      <w:r w:rsidRPr="00A01258">
        <w:rPr>
          <w:rFonts w:ascii="Times New Roman" w:hAnsi="Times New Roman"/>
          <w:sz w:val="20"/>
          <w:szCs w:val="20"/>
        </w:rPr>
        <w:t>и</w:t>
      </w:r>
      <w:r w:rsidRPr="00A01258">
        <w:rPr>
          <w:rFonts w:ascii="Times New Roman" w:hAnsi="Times New Roman"/>
          <w:sz w:val="20"/>
          <w:szCs w:val="20"/>
        </w:rPr>
        <w:t>ректора Савина Сергея Геннадиевича, действующего  на основании Устава, с одной стороны, и ____________________________________________________________________________________, в лице ________________________________________________________________, действующего на основании _____________________, именуемое в дальнейшем «Покупатель», с другой стороны, в соответствии с усл</w:t>
      </w:r>
      <w:r w:rsidRPr="00A01258">
        <w:rPr>
          <w:rFonts w:ascii="Times New Roman" w:hAnsi="Times New Roman"/>
          <w:sz w:val="20"/>
          <w:szCs w:val="20"/>
        </w:rPr>
        <w:t>о</w:t>
      </w:r>
      <w:r w:rsidRPr="00A01258">
        <w:rPr>
          <w:rFonts w:ascii="Times New Roman" w:hAnsi="Times New Roman"/>
          <w:sz w:val="20"/>
          <w:szCs w:val="20"/>
        </w:rPr>
        <w:t>виями Договора № ____/</w:t>
      </w:r>
      <w:proofErr w:type="gramStart"/>
      <w:r w:rsidRPr="00A01258">
        <w:rPr>
          <w:rFonts w:ascii="Times New Roman" w:hAnsi="Times New Roman"/>
          <w:sz w:val="20"/>
          <w:szCs w:val="20"/>
        </w:rPr>
        <w:t>ПР</w:t>
      </w:r>
      <w:proofErr w:type="gramEnd"/>
      <w:r w:rsidRPr="00A01258">
        <w:rPr>
          <w:rFonts w:ascii="Times New Roman" w:hAnsi="Times New Roman"/>
          <w:sz w:val="20"/>
          <w:szCs w:val="20"/>
        </w:rPr>
        <w:t xml:space="preserve"> от __________ 201__ г. купли-продажи здания </w:t>
      </w:r>
      <w:proofErr w:type="spellStart"/>
      <w:r w:rsidRPr="00A01258">
        <w:rPr>
          <w:rFonts w:ascii="Times New Roman" w:hAnsi="Times New Roman"/>
          <w:sz w:val="20"/>
          <w:szCs w:val="20"/>
        </w:rPr>
        <w:t>капустохранилища</w:t>
      </w:r>
      <w:proofErr w:type="spellEnd"/>
      <w:r w:rsidRPr="00A01258">
        <w:rPr>
          <w:rFonts w:ascii="Times New Roman" w:hAnsi="Times New Roman"/>
          <w:sz w:val="20"/>
          <w:szCs w:val="20"/>
        </w:rPr>
        <w:t xml:space="preserve"> с кадастр</w:t>
      </w:r>
      <w:r w:rsidRPr="00A01258">
        <w:rPr>
          <w:rFonts w:ascii="Times New Roman" w:hAnsi="Times New Roman"/>
          <w:sz w:val="20"/>
          <w:szCs w:val="20"/>
        </w:rPr>
        <w:t>о</w:t>
      </w:r>
      <w:r w:rsidRPr="00A01258">
        <w:rPr>
          <w:rFonts w:ascii="Times New Roman" w:hAnsi="Times New Roman"/>
          <w:sz w:val="20"/>
          <w:szCs w:val="20"/>
        </w:rPr>
        <w:t>вым номером 10:05:0000000:1319, общей площадью 473,7 кв.м. и земельного участка с кадастровым ном</w:t>
      </w:r>
      <w:r w:rsidRPr="00A01258">
        <w:rPr>
          <w:rFonts w:ascii="Times New Roman" w:hAnsi="Times New Roman"/>
          <w:sz w:val="20"/>
          <w:szCs w:val="20"/>
        </w:rPr>
        <w:t>е</w:t>
      </w:r>
      <w:r w:rsidRPr="00A01258">
        <w:rPr>
          <w:rFonts w:ascii="Times New Roman" w:hAnsi="Times New Roman"/>
          <w:sz w:val="20"/>
          <w:szCs w:val="20"/>
        </w:rPr>
        <w:t xml:space="preserve">ром 10:05:0060206:6 площадью 900 кв.м., </w:t>
      </w:r>
      <w:proofErr w:type="gramStart"/>
      <w:r w:rsidRPr="00A01258">
        <w:rPr>
          <w:rFonts w:ascii="Times New Roman" w:hAnsi="Times New Roman"/>
          <w:sz w:val="20"/>
          <w:szCs w:val="20"/>
        </w:rPr>
        <w:t>расположенных</w:t>
      </w:r>
      <w:proofErr w:type="gramEnd"/>
      <w:r w:rsidRPr="00A01258">
        <w:rPr>
          <w:rFonts w:ascii="Times New Roman" w:hAnsi="Times New Roman"/>
          <w:sz w:val="20"/>
          <w:szCs w:val="20"/>
        </w:rPr>
        <w:t xml:space="preserve"> по адресу: Республика Карелия, </w:t>
      </w:r>
      <w:proofErr w:type="spellStart"/>
      <w:r w:rsidRPr="00A01258">
        <w:rPr>
          <w:rFonts w:ascii="Times New Roman" w:hAnsi="Times New Roman"/>
          <w:sz w:val="20"/>
          <w:szCs w:val="20"/>
        </w:rPr>
        <w:t>Питкярантский</w:t>
      </w:r>
      <w:proofErr w:type="spellEnd"/>
      <w:r w:rsidRPr="00A01258">
        <w:rPr>
          <w:rFonts w:ascii="Times New Roman" w:hAnsi="Times New Roman"/>
          <w:sz w:val="20"/>
          <w:szCs w:val="20"/>
        </w:rPr>
        <w:t xml:space="preserve"> район, деревня </w:t>
      </w:r>
      <w:proofErr w:type="spellStart"/>
      <w:r w:rsidRPr="00A01258">
        <w:rPr>
          <w:rFonts w:ascii="Times New Roman" w:hAnsi="Times New Roman"/>
          <w:sz w:val="20"/>
          <w:szCs w:val="20"/>
        </w:rPr>
        <w:t>Мийнала</w:t>
      </w:r>
      <w:proofErr w:type="spellEnd"/>
      <w:r w:rsidRPr="00A01258">
        <w:rPr>
          <w:rFonts w:ascii="Times New Roman" w:hAnsi="Times New Roman"/>
          <w:sz w:val="20"/>
          <w:szCs w:val="20"/>
        </w:rPr>
        <w:t>, составили настоящий акт приема-передачи о нижеследующем:</w:t>
      </w:r>
    </w:p>
    <w:p w:rsidR="00D04B85" w:rsidRPr="00A01258" w:rsidRDefault="00D04B85" w:rsidP="00D04B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1258">
        <w:rPr>
          <w:rFonts w:ascii="Times New Roman" w:hAnsi="Times New Roman"/>
          <w:b/>
          <w:sz w:val="20"/>
          <w:szCs w:val="20"/>
        </w:rPr>
        <w:t xml:space="preserve"> </w:t>
      </w:r>
      <w:r w:rsidRPr="00A01258">
        <w:rPr>
          <w:rFonts w:ascii="Times New Roman" w:hAnsi="Times New Roman"/>
          <w:sz w:val="20"/>
          <w:szCs w:val="20"/>
        </w:rPr>
        <w:t xml:space="preserve">«Продавец» передал, а "Покупатель" принял  следующее недвижимое имущество: </w:t>
      </w:r>
    </w:p>
    <w:p w:rsidR="00D04B85" w:rsidRPr="00A01258" w:rsidRDefault="00D04B85" w:rsidP="00D04B85">
      <w:pPr>
        <w:pStyle w:val="a3"/>
        <w:tabs>
          <w:tab w:val="left" w:pos="0"/>
          <w:tab w:val="left" w:pos="284"/>
        </w:tabs>
        <w:rPr>
          <w:sz w:val="20"/>
        </w:rPr>
      </w:pPr>
      <w:r w:rsidRPr="00A01258">
        <w:rPr>
          <w:sz w:val="20"/>
        </w:rPr>
        <w:t xml:space="preserve">- </w:t>
      </w:r>
      <w:r w:rsidRPr="00A01258">
        <w:rPr>
          <w:b/>
          <w:sz w:val="20"/>
        </w:rPr>
        <w:t xml:space="preserve">Здание </w:t>
      </w:r>
      <w:proofErr w:type="spellStart"/>
      <w:r w:rsidRPr="00A01258">
        <w:rPr>
          <w:b/>
          <w:sz w:val="20"/>
        </w:rPr>
        <w:t>капустохранилища</w:t>
      </w:r>
      <w:proofErr w:type="spellEnd"/>
      <w:r w:rsidRPr="00A01258">
        <w:rPr>
          <w:b/>
          <w:sz w:val="20"/>
        </w:rPr>
        <w:t xml:space="preserve"> с кадастровым номером 10:05:0000000:1319, общей площадью 473,7 кв.м.,</w:t>
      </w:r>
      <w:r w:rsidRPr="00A01258">
        <w:rPr>
          <w:sz w:val="20"/>
        </w:rPr>
        <w:t xml:space="preserve"> расположенное по адресу: Республика Карелия, </w:t>
      </w:r>
      <w:proofErr w:type="spellStart"/>
      <w:r w:rsidRPr="00A01258">
        <w:rPr>
          <w:sz w:val="20"/>
        </w:rPr>
        <w:t>Питкярантский</w:t>
      </w:r>
      <w:proofErr w:type="spellEnd"/>
      <w:r w:rsidRPr="00A01258">
        <w:rPr>
          <w:sz w:val="20"/>
        </w:rPr>
        <w:t xml:space="preserve"> район, деревня </w:t>
      </w:r>
      <w:proofErr w:type="spellStart"/>
      <w:r w:rsidRPr="00A01258">
        <w:rPr>
          <w:sz w:val="20"/>
        </w:rPr>
        <w:t>Мийнала</w:t>
      </w:r>
      <w:proofErr w:type="spellEnd"/>
      <w:r w:rsidRPr="00A01258">
        <w:rPr>
          <w:sz w:val="20"/>
        </w:rPr>
        <w:t>.</w:t>
      </w:r>
    </w:p>
    <w:p w:rsidR="00D04B85" w:rsidRPr="00A01258" w:rsidRDefault="00D04B85" w:rsidP="00D04B85">
      <w:pPr>
        <w:pStyle w:val="a3"/>
        <w:tabs>
          <w:tab w:val="left" w:pos="0"/>
          <w:tab w:val="left" w:pos="284"/>
        </w:tabs>
        <w:ind w:left="567"/>
        <w:rPr>
          <w:sz w:val="20"/>
        </w:rPr>
      </w:pP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>Год постройки 1975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>Число этажей – 1.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sz w:val="20"/>
          <w:u w:val="single"/>
        </w:rPr>
        <w:t>Конструктивные элементы</w:t>
      </w:r>
      <w:r w:rsidRPr="00A01258">
        <w:rPr>
          <w:i w:val="0"/>
          <w:sz w:val="20"/>
        </w:rPr>
        <w:t>: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>Фундамент – бутовый ленточный;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 xml:space="preserve">Стены и их наружная отделка– </w:t>
      </w:r>
      <w:proofErr w:type="gramStart"/>
      <w:r w:rsidRPr="00A01258">
        <w:rPr>
          <w:i w:val="0"/>
          <w:sz w:val="20"/>
        </w:rPr>
        <w:t>ки</w:t>
      </w:r>
      <w:proofErr w:type="gramEnd"/>
      <w:r w:rsidRPr="00A01258">
        <w:rPr>
          <w:i w:val="0"/>
          <w:sz w:val="20"/>
        </w:rPr>
        <w:t>рпичные;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>Перегородки – кирпичные;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>Перекрытия чердачное -  железобетонное;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 xml:space="preserve">Перекрытия междуэтажные – </w:t>
      </w:r>
      <w:proofErr w:type="gramStart"/>
      <w:r w:rsidRPr="00A01258">
        <w:rPr>
          <w:i w:val="0"/>
          <w:sz w:val="20"/>
        </w:rPr>
        <w:t>совмещенное</w:t>
      </w:r>
      <w:proofErr w:type="gramEnd"/>
      <w:r w:rsidRPr="00A01258">
        <w:rPr>
          <w:i w:val="0"/>
          <w:sz w:val="20"/>
        </w:rPr>
        <w:t xml:space="preserve"> с кровлей;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>Крыша – рубероид;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 xml:space="preserve">Полы – </w:t>
      </w:r>
      <w:proofErr w:type="spellStart"/>
      <w:r w:rsidRPr="00A01258">
        <w:rPr>
          <w:i w:val="0"/>
          <w:sz w:val="20"/>
        </w:rPr>
        <w:t>оцементиров</w:t>
      </w:r>
      <w:proofErr w:type="spellEnd"/>
      <w:r w:rsidRPr="00A01258">
        <w:rPr>
          <w:i w:val="0"/>
          <w:sz w:val="20"/>
        </w:rPr>
        <w:t>.;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proofErr w:type="spellStart"/>
      <w:r w:rsidRPr="00A01258">
        <w:rPr>
          <w:i w:val="0"/>
          <w:sz w:val="20"/>
        </w:rPr>
        <w:t>Электроосв</w:t>
      </w:r>
      <w:proofErr w:type="spellEnd"/>
      <w:r w:rsidRPr="00A01258">
        <w:rPr>
          <w:i w:val="0"/>
          <w:sz w:val="20"/>
        </w:rPr>
        <w:t>.– проводка открытая;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567"/>
        <w:rPr>
          <w:i w:val="0"/>
          <w:sz w:val="20"/>
        </w:rPr>
      </w:pP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b/>
          <w:i w:val="0"/>
          <w:sz w:val="20"/>
        </w:rPr>
      </w:pPr>
      <w:r w:rsidRPr="00A01258">
        <w:rPr>
          <w:b/>
          <w:i w:val="0"/>
          <w:sz w:val="20"/>
        </w:rPr>
        <w:t>Земельный участок.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>Площадь – 900 кв.м.;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>Кадастровый номер 10:05:0060206:6;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>Категория земель: земли населенных пунктов;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 xml:space="preserve">Разрешенное использование: под размещение </w:t>
      </w:r>
      <w:proofErr w:type="spellStart"/>
      <w:r w:rsidRPr="00A01258">
        <w:rPr>
          <w:i w:val="0"/>
          <w:sz w:val="20"/>
        </w:rPr>
        <w:t>капустохранилища</w:t>
      </w:r>
      <w:proofErr w:type="spellEnd"/>
      <w:r w:rsidRPr="00A01258">
        <w:rPr>
          <w:i w:val="0"/>
          <w:sz w:val="20"/>
        </w:rPr>
        <w:t>;</w:t>
      </w:r>
    </w:p>
    <w:p w:rsidR="00D04B85" w:rsidRPr="00A01258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A01258">
        <w:rPr>
          <w:i w:val="0"/>
          <w:sz w:val="20"/>
        </w:rPr>
        <w:t xml:space="preserve">Адрес: Республика Карелия, </w:t>
      </w:r>
      <w:proofErr w:type="spellStart"/>
      <w:r w:rsidRPr="00A01258">
        <w:rPr>
          <w:i w:val="0"/>
          <w:sz w:val="20"/>
        </w:rPr>
        <w:t>Питярантский</w:t>
      </w:r>
      <w:proofErr w:type="spellEnd"/>
      <w:r w:rsidRPr="00A01258">
        <w:rPr>
          <w:i w:val="0"/>
          <w:sz w:val="20"/>
        </w:rPr>
        <w:t xml:space="preserve"> район, д. </w:t>
      </w:r>
      <w:proofErr w:type="spellStart"/>
      <w:r w:rsidRPr="00A01258">
        <w:rPr>
          <w:i w:val="0"/>
          <w:sz w:val="20"/>
        </w:rPr>
        <w:t>Мийнала</w:t>
      </w:r>
      <w:proofErr w:type="spellEnd"/>
      <w:r w:rsidRPr="00A01258">
        <w:rPr>
          <w:i w:val="0"/>
          <w:sz w:val="20"/>
        </w:rPr>
        <w:t>, ул. Островская.</w:t>
      </w:r>
    </w:p>
    <w:p w:rsidR="00D04B85" w:rsidRPr="00A01258" w:rsidRDefault="00D04B85" w:rsidP="00D04B85">
      <w:pPr>
        <w:pStyle w:val="a5"/>
        <w:numPr>
          <w:ilvl w:val="0"/>
          <w:numId w:val="3"/>
        </w:numPr>
        <w:tabs>
          <w:tab w:val="left" w:pos="0"/>
          <w:tab w:val="left" w:pos="284"/>
        </w:tabs>
        <w:rPr>
          <w:i w:val="0"/>
          <w:sz w:val="20"/>
        </w:rPr>
      </w:pPr>
      <w:r w:rsidRPr="00A01258">
        <w:rPr>
          <w:i w:val="0"/>
          <w:sz w:val="20"/>
        </w:rPr>
        <w:t xml:space="preserve"> «Покупатель» имущество осмотрел, претензий к «Продавцу» не имеет.</w:t>
      </w:r>
    </w:p>
    <w:p w:rsidR="00D04B85" w:rsidRPr="00A01258" w:rsidRDefault="00D04B85" w:rsidP="00D04B85">
      <w:pPr>
        <w:numPr>
          <w:ilvl w:val="0"/>
          <w:numId w:val="3"/>
        </w:numPr>
        <w:spacing w:after="0" w:line="240" w:lineRule="auto"/>
        <w:ind w:right="-144"/>
        <w:jc w:val="both"/>
        <w:rPr>
          <w:rFonts w:ascii="Times New Roman" w:hAnsi="Times New Roman"/>
          <w:sz w:val="20"/>
          <w:szCs w:val="20"/>
        </w:rPr>
      </w:pPr>
      <w:r w:rsidRPr="00A01258">
        <w:rPr>
          <w:rFonts w:ascii="Times New Roman" w:hAnsi="Times New Roman"/>
          <w:sz w:val="20"/>
          <w:szCs w:val="20"/>
        </w:rPr>
        <w:t>Настоящий акт составлен в 4-х экземплярах и является неотъемлемой частью Договора  № __/</w:t>
      </w:r>
      <w:proofErr w:type="gramStart"/>
      <w:r w:rsidRPr="00A01258">
        <w:rPr>
          <w:rFonts w:ascii="Times New Roman" w:hAnsi="Times New Roman"/>
          <w:sz w:val="20"/>
          <w:szCs w:val="20"/>
        </w:rPr>
        <w:t>ПР</w:t>
      </w:r>
      <w:proofErr w:type="gramEnd"/>
      <w:r w:rsidRPr="00A01258">
        <w:rPr>
          <w:rFonts w:ascii="Times New Roman" w:hAnsi="Times New Roman"/>
          <w:sz w:val="20"/>
          <w:szCs w:val="20"/>
        </w:rPr>
        <w:t xml:space="preserve"> от __________ 201_ г. купли-продажи здания </w:t>
      </w:r>
      <w:proofErr w:type="spellStart"/>
      <w:r w:rsidRPr="00A01258">
        <w:rPr>
          <w:rFonts w:ascii="Times New Roman" w:hAnsi="Times New Roman"/>
          <w:sz w:val="20"/>
          <w:szCs w:val="20"/>
        </w:rPr>
        <w:t>капустохранилища</w:t>
      </w:r>
      <w:proofErr w:type="spellEnd"/>
      <w:r w:rsidRPr="00A01258">
        <w:rPr>
          <w:rFonts w:ascii="Times New Roman" w:hAnsi="Times New Roman"/>
          <w:sz w:val="20"/>
          <w:szCs w:val="20"/>
        </w:rPr>
        <w:t xml:space="preserve"> с кадастровым номером 10:05:0000000:1319, общей площадью 473,7 кв.м. и земельного участка с кадастровым номером 10:05:0060206:6 площадью 900 кв.м., расположенных по адресу: Республика Карелия, </w:t>
      </w:r>
      <w:proofErr w:type="spellStart"/>
      <w:r w:rsidRPr="00A01258">
        <w:rPr>
          <w:rFonts w:ascii="Times New Roman" w:hAnsi="Times New Roman"/>
          <w:sz w:val="20"/>
          <w:szCs w:val="20"/>
        </w:rPr>
        <w:t>Питкярантский</w:t>
      </w:r>
      <w:proofErr w:type="spellEnd"/>
      <w:r w:rsidRPr="00A01258">
        <w:rPr>
          <w:rFonts w:ascii="Times New Roman" w:hAnsi="Times New Roman"/>
          <w:sz w:val="20"/>
          <w:szCs w:val="20"/>
        </w:rPr>
        <w:t xml:space="preserve"> район, деревня </w:t>
      </w:r>
      <w:proofErr w:type="spellStart"/>
      <w:r w:rsidRPr="00A01258">
        <w:rPr>
          <w:rFonts w:ascii="Times New Roman" w:hAnsi="Times New Roman"/>
          <w:sz w:val="20"/>
          <w:szCs w:val="20"/>
        </w:rPr>
        <w:t>Мийнала</w:t>
      </w:r>
      <w:proofErr w:type="spellEnd"/>
      <w:r w:rsidRPr="00A01258">
        <w:rPr>
          <w:rFonts w:ascii="Times New Roman" w:hAnsi="Times New Roman"/>
          <w:sz w:val="20"/>
          <w:szCs w:val="20"/>
        </w:rPr>
        <w:t>.</w:t>
      </w:r>
    </w:p>
    <w:p w:rsidR="00D04B85" w:rsidRPr="00A01258" w:rsidRDefault="00D04B85" w:rsidP="00D04B85">
      <w:pPr>
        <w:spacing w:after="0" w:line="240" w:lineRule="auto"/>
        <w:ind w:left="360" w:right="-14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D04B85" w:rsidRPr="00A01258" w:rsidTr="001F762C">
        <w:trPr>
          <w:cantSplit/>
        </w:trPr>
        <w:tc>
          <w:tcPr>
            <w:tcW w:w="4536" w:type="dxa"/>
          </w:tcPr>
          <w:p w:rsidR="00D04B85" w:rsidRPr="00A01258" w:rsidRDefault="00D04B85" w:rsidP="001F762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1258">
              <w:rPr>
                <w:rFonts w:ascii="Times New Roman" w:hAnsi="Times New Roman"/>
                <w:b/>
                <w:sz w:val="20"/>
                <w:szCs w:val="20"/>
              </w:rPr>
              <w:t>За «Продавца»</w:t>
            </w:r>
          </w:p>
          <w:p w:rsidR="00D04B85" w:rsidRPr="00A01258" w:rsidRDefault="00D04B85" w:rsidP="001F762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B85" w:rsidRPr="00A01258" w:rsidRDefault="00D04B85" w:rsidP="001F762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258">
              <w:rPr>
                <w:rFonts w:ascii="Times New Roman" w:hAnsi="Times New Roman"/>
                <w:sz w:val="20"/>
                <w:szCs w:val="20"/>
              </w:rPr>
              <w:t>______________ __________</w:t>
            </w:r>
          </w:p>
          <w:p w:rsidR="00D04B85" w:rsidRPr="00A01258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01258">
              <w:rPr>
                <w:rFonts w:ascii="Times New Roman" w:hAnsi="Times New Roman"/>
                <w:sz w:val="20"/>
                <w:szCs w:val="20"/>
              </w:rPr>
              <w:t xml:space="preserve">     м.п.</w:t>
            </w:r>
          </w:p>
          <w:p w:rsidR="00D04B85" w:rsidRPr="00A01258" w:rsidRDefault="00D04B85" w:rsidP="001F762C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258">
              <w:rPr>
                <w:rFonts w:ascii="Times New Roman" w:hAnsi="Times New Roman"/>
                <w:sz w:val="20"/>
                <w:szCs w:val="20"/>
              </w:rPr>
              <w:t xml:space="preserve"> «_____»____________201_ г.</w:t>
            </w:r>
          </w:p>
        </w:tc>
        <w:tc>
          <w:tcPr>
            <w:tcW w:w="4536" w:type="dxa"/>
            <w:vMerge w:val="restart"/>
          </w:tcPr>
          <w:p w:rsidR="00D04B85" w:rsidRPr="00A01258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01258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A01258">
              <w:rPr>
                <w:rFonts w:ascii="Times New Roman" w:hAnsi="Times New Roman"/>
                <w:b/>
                <w:sz w:val="20"/>
                <w:szCs w:val="20"/>
              </w:rPr>
              <w:t>За «Покупателя»</w:t>
            </w:r>
          </w:p>
          <w:p w:rsidR="00D04B85" w:rsidRPr="00A01258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0125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D04B85" w:rsidRPr="00A01258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01258">
              <w:rPr>
                <w:rFonts w:ascii="Times New Roman" w:hAnsi="Times New Roman"/>
                <w:sz w:val="20"/>
                <w:szCs w:val="20"/>
              </w:rPr>
              <w:t xml:space="preserve">         ______________ ___________</w:t>
            </w:r>
          </w:p>
          <w:p w:rsidR="00D04B85" w:rsidRPr="00A01258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01258">
              <w:rPr>
                <w:rFonts w:ascii="Times New Roman" w:hAnsi="Times New Roman"/>
                <w:sz w:val="20"/>
                <w:szCs w:val="20"/>
              </w:rPr>
              <w:t xml:space="preserve">              м.п.     </w:t>
            </w:r>
          </w:p>
          <w:p w:rsidR="00D04B85" w:rsidRPr="00A01258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01258">
              <w:rPr>
                <w:rFonts w:ascii="Times New Roman" w:hAnsi="Times New Roman"/>
                <w:sz w:val="20"/>
                <w:szCs w:val="20"/>
              </w:rPr>
              <w:t xml:space="preserve">         «_____» ___________ 201_ г.</w:t>
            </w:r>
          </w:p>
        </w:tc>
      </w:tr>
      <w:tr w:rsidR="00D04B85" w:rsidRPr="00A01258" w:rsidTr="001F762C">
        <w:trPr>
          <w:cantSplit/>
        </w:trPr>
        <w:tc>
          <w:tcPr>
            <w:tcW w:w="4536" w:type="dxa"/>
          </w:tcPr>
          <w:p w:rsidR="00D04B85" w:rsidRPr="00A01258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D04B85" w:rsidRPr="00A01258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85" w:rsidRPr="00A01258" w:rsidTr="001F762C">
        <w:trPr>
          <w:cantSplit/>
          <w:trHeight w:val="70"/>
        </w:trPr>
        <w:tc>
          <w:tcPr>
            <w:tcW w:w="4536" w:type="dxa"/>
          </w:tcPr>
          <w:p w:rsidR="00D04B85" w:rsidRPr="00A01258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D04B85" w:rsidRPr="00A01258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85" w:rsidRPr="00A01258" w:rsidTr="001F762C">
        <w:trPr>
          <w:cantSplit/>
        </w:trPr>
        <w:tc>
          <w:tcPr>
            <w:tcW w:w="4536" w:type="dxa"/>
          </w:tcPr>
          <w:p w:rsidR="00D04B85" w:rsidRPr="00A01258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04B85" w:rsidRPr="00A01258" w:rsidRDefault="00D04B85" w:rsidP="001F762C">
            <w:pPr>
              <w:pStyle w:val="a7"/>
              <w:spacing w:line="0" w:lineRule="atLeast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B85" w:rsidRPr="00A01258" w:rsidRDefault="00D04B85" w:rsidP="00D04B85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  <w:r w:rsidRPr="00A01258">
        <w:rPr>
          <w:rFonts w:ascii="Times New Roman" w:hAnsi="Times New Roman"/>
          <w:b/>
          <w:sz w:val="20"/>
          <w:szCs w:val="20"/>
        </w:rPr>
        <w:t>Согласовано:</w:t>
      </w:r>
    </w:p>
    <w:p w:rsidR="00D04B85" w:rsidRPr="00A01258" w:rsidRDefault="00D04B85" w:rsidP="00D04B85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A01258">
        <w:rPr>
          <w:rFonts w:ascii="Times New Roman" w:hAnsi="Times New Roman"/>
          <w:sz w:val="20"/>
          <w:szCs w:val="20"/>
        </w:rPr>
        <w:t xml:space="preserve">Министерство </w:t>
      </w:r>
      <w:proofErr w:type="gramStart"/>
      <w:r w:rsidRPr="00A01258">
        <w:rPr>
          <w:rFonts w:ascii="Times New Roman" w:hAnsi="Times New Roman"/>
          <w:sz w:val="20"/>
          <w:szCs w:val="20"/>
        </w:rPr>
        <w:t>имущественных</w:t>
      </w:r>
      <w:proofErr w:type="gramEnd"/>
      <w:r w:rsidRPr="00A01258">
        <w:rPr>
          <w:rFonts w:ascii="Times New Roman" w:hAnsi="Times New Roman"/>
          <w:sz w:val="20"/>
          <w:szCs w:val="20"/>
        </w:rPr>
        <w:t xml:space="preserve"> и</w:t>
      </w:r>
    </w:p>
    <w:p w:rsidR="00D04B85" w:rsidRPr="00A01258" w:rsidRDefault="00D04B85" w:rsidP="00D04B85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A01258">
        <w:rPr>
          <w:rFonts w:ascii="Times New Roman" w:hAnsi="Times New Roman"/>
          <w:sz w:val="20"/>
          <w:szCs w:val="20"/>
        </w:rPr>
        <w:t>земельных отношений Республики Карелия</w:t>
      </w:r>
    </w:p>
    <w:p w:rsidR="00D04B85" w:rsidRPr="00A01258" w:rsidRDefault="00D04B85" w:rsidP="00D04B85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A01258">
        <w:rPr>
          <w:rFonts w:ascii="Times New Roman" w:hAnsi="Times New Roman"/>
          <w:sz w:val="20"/>
          <w:szCs w:val="20"/>
        </w:rPr>
        <w:t xml:space="preserve">_______________ </w:t>
      </w:r>
    </w:p>
    <w:p w:rsidR="00D04B85" w:rsidRPr="00A01258" w:rsidRDefault="00D04B85" w:rsidP="00D04B85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A01258">
        <w:rPr>
          <w:rFonts w:ascii="Times New Roman" w:hAnsi="Times New Roman"/>
          <w:sz w:val="20"/>
          <w:szCs w:val="20"/>
        </w:rPr>
        <w:t xml:space="preserve">    м.п.</w:t>
      </w:r>
    </w:p>
    <w:p w:rsidR="00D04B85" w:rsidRPr="009742D4" w:rsidRDefault="00D04B85" w:rsidP="00D04B85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A01258">
        <w:rPr>
          <w:rFonts w:ascii="Times New Roman" w:hAnsi="Times New Roman"/>
          <w:sz w:val="20"/>
          <w:szCs w:val="20"/>
        </w:rPr>
        <w:t>«_____»___________201_ г.</w:t>
      </w:r>
    </w:p>
    <w:p w:rsidR="00BA3706" w:rsidRPr="004A7B3B" w:rsidRDefault="00BA3706" w:rsidP="00D04B8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BA3706" w:rsidRPr="004A7B3B" w:rsidSect="001556C3">
      <w:footerReference w:type="default" r:id="rId8"/>
      <w:footnotePr>
        <w:pos w:val="beneathText"/>
      </w:footnotePr>
      <w:pgSz w:w="11905" w:h="16837"/>
      <w:pgMar w:top="709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15" w:rsidRDefault="001D3015" w:rsidP="007D109E">
      <w:pPr>
        <w:spacing w:after="0" w:line="240" w:lineRule="auto"/>
      </w:pPr>
      <w:r>
        <w:separator/>
      </w:r>
    </w:p>
  </w:endnote>
  <w:endnote w:type="continuationSeparator" w:id="0">
    <w:p w:rsidR="001D3015" w:rsidRDefault="001D3015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15" w:rsidRDefault="001D3015">
    <w:pPr>
      <w:pStyle w:val="11"/>
    </w:pPr>
    <w:r>
      <w:rPr>
        <w:sz w:val="14"/>
        <w:szCs w:val="14"/>
      </w:rPr>
      <w:t xml:space="preserve"> Документация по торгам</w:t>
    </w:r>
  </w:p>
  <w:p w:rsidR="001D3015" w:rsidRDefault="001D3015">
    <w:pPr>
      <w:pStyle w:val="11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15" w:rsidRDefault="001D3015" w:rsidP="007D109E">
      <w:pPr>
        <w:spacing w:after="0" w:line="240" w:lineRule="auto"/>
      </w:pPr>
      <w:r>
        <w:separator/>
      </w:r>
    </w:p>
  </w:footnote>
  <w:footnote w:type="continuationSeparator" w:id="0">
    <w:p w:rsidR="001D3015" w:rsidRDefault="001D3015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33A050FB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2E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12115"/>
    <w:rsid w:val="000136B4"/>
    <w:rsid w:val="00013D9C"/>
    <w:rsid w:val="00016C8D"/>
    <w:rsid w:val="00016FD6"/>
    <w:rsid w:val="000203C4"/>
    <w:rsid w:val="00021A72"/>
    <w:rsid w:val="00023257"/>
    <w:rsid w:val="00023AEA"/>
    <w:rsid w:val="00023DDC"/>
    <w:rsid w:val="00025BAF"/>
    <w:rsid w:val="00026E38"/>
    <w:rsid w:val="00027435"/>
    <w:rsid w:val="00034426"/>
    <w:rsid w:val="00035268"/>
    <w:rsid w:val="0003603E"/>
    <w:rsid w:val="000367BA"/>
    <w:rsid w:val="000411E0"/>
    <w:rsid w:val="000439E3"/>
    <w:rsid w:val="00044E06"/>
    <w:rsid w:val="00052A93"/>
    <w:rsid w:val="000568C9"/>
    <w:rsid w:val="00057C5D"/>
    <w:rsid w:val="0006169E"/>
    <w:rsid w:val="00062EC7"/>
    <w:rsid w:val="00067C2F"/>
    <w:rsid w:val="00067EDE"/>
    <w:rsid w:val="00073C05"/>
    <w:rsid w:val="00074B81"/>
    <w:rsid w:val="00077D11"/>
    <w:rsid w:val="00080472"/>
    <w:rsid w:val="0008066C"/>
    <w:rsid w:val="00081679"/>
    <w:rsid w:val="000825FD"/>
    <w:rsid w:val="000826E0"/>
    <w:rsid w:val="000868A6"/>
    <w:rsid w:val="0008727F"/>
    <w:rsid w:val="00087916"/>
    <w:rsid w:val="00087D57"/>
    <w:rsid w:val="00091619"/>
    <w:rsid w:val="000924B7"/>
    <w:rsid w:val="000925F9"/>
    <w:rsid w:val="00092FE5"/>
    <w:rsid w:val="00093E72"/>
    <w:rsid w:val="00094977"/>
    <w:rsid w:val="00094C42"/>
    <w:rsid w:val="0009522E"/>
    <w:rsid w:val="00096078"/>
    <w:rsid w:val="000A27A1"/>
    <w:rsid w:val="000A29C1"/>
    <w:rsid w:val="000A467E"/>
    <w:rsid w:val="000A6A90"/>
    <w:rsid w:val="000A7EBB"/>
    <w:rsid w:val="000B30E1"/>
    <w:rsid w:val="000B39D3"/>
    <w:rsid w:val="000B3DB4"/>
    <w:rsid w:val="000C384B"/>
    <w:rsid w:val="000C4944"/>
    <w:rsid w:val="000D35B1"/>
    <w:rsid w:val="000D52F5"/>
    <w:rsid w:val="000D628F"/>
    <w:rsid w:val="000E1FD9"/>
    <w:rsid w:val="000E253E"/>
    <w:rsid w:val="000E3264"/>
    <w:rsid w:val="000E6F97"/>
    <w:rsid w:val="000E7BA5"/>
    <w:rsid w:val="000F1F39"/>
    <w:rsid w:val="000F38D5"/>
    <w:rsid w:val="000F481B"/>
    <w:rsid w:val="000F5CCC"/>
    <w:rsid w:val="000F5FAE"/>
    <w:rsid w:val="000F6A2F"/>
    <w:rsid w:val="00100230"/>
    <w:rsid w:val="00100836"/>
    <w:rsid w:val="001015DE"/>
    <w:rsid w:val="001024C0"/>
    <w:rsid w:val="00103AE9"/>
    <w:rsid w:val="00104CBC"/>
    <w:rsid w:val="0011086D"/>
    <w:rsid w:val="001132F0"/>
    <w:rsid w:val="00113BC4"/>
    <w:rsid w:val="00113FD1"/>
    <w:rsid w:val="001200CC"/>
    <w:rsid w:val="001256BA"/>
    <w:rsid w:val="00126D70"/>
    <w:rsid w:val="00127540"/>
    <w:rsid w:val="00127791"/>
    <w:rsid w:val="001335FE"/>
    <w:rsid w:val="00133A83"/>
    <w:rsid w:val="0014202F"/>
    <w:rsid w:val="001422EC"/>
    <w:rsid w:val="00143E50"/>
    <w:rsid w:val="00146EB5"/>
    <w:rsid w:val="00150EF0"/>
    <w:rsid w:val="001516B2"/>
    <w:rsid w:val="001556C3"/>
    <w:rsid w:val="001633D2"/>
    <w:rsid w:val="00164021"/>
    <w:rsid w:val="001641E5"/>
    <w:rsid w:val="001646FB"/>
    <w:rsid w:val="00165EA1"/>
    <w:rsid w:val="00166738"/>
    <w:rsid w:val="00170E99"/>
    <w:rsid w:val="00174F19"/>
    <w:rsid w:val="001837FA"/>
    <w:rsid w:val="00183D70"/>
    <w:rsid w:val="001901D7"/>
    <w:rsid w:val="00190797"/>
    <w:rsid w:val="00191E78"/>
    <w:rsid w:val="001939AA"/>
    <w:rsid w:val="00193E71"/>
    <w:rsid w:val="0019438D"/>
    <w:rsid w:val="00194D00"/>
    <w:rsid w:val="0019560C"/>
    <w:rsid w:val="00196F1C"/>
    <w:rsid w:val="00197FF3"/>
    <w:rsid w:val="001A1409"/>
    <w:rsid w:val="001A283F"/>
    <w:rsid w:val="001A3AE5"/>
    <w:rsid w:val="001A3BF9"/>
    <w:rsid w:val="001A680F"/>
    <w:rsid w:val="001A6BC3"/>
    <w:rsid w:val="001B19A4"/>
    <w:rsid w:val="001B1DF8"/>
    <w:rsid w:val="001B3398"/>
    <w:rsid w:val="001B3603"/>
    <w:rsid w:val="001C285F"/>
    <w:rsid w:val="001C4E55"/>
    <w:rsid w:val="001C64E0"/>
    <w:rsid w:val="001D09D9"/>
    <w:rsid w:val="001D1763"/>
    <w:rsid w:val="001D1E04"/>
    <w:rsid w:val="001D3015"/>
    <w:rsid w:val="001D3B31"/>
    <w:rsid w:val="001D6250"/>
    <w:rsid w:val="001E21D1"/>
    <w:rsid w:val="001E49AA"/>
    <w:rsid w:val="001E4A0D"/>
    <w:rsid w:val="001E7FCE"/>
    <w:rsid w:val="001F07C1"/>
    <w:rsid w:val="001F1D8C"/>
    <w:rsid w:val="001F269A"/>
    <w:rsid w:val="001F36D6"/>
    <w:rsid w:val="001F67CC"/>
    <w:rsid w:val="001F74FC"/>
    <w:rsid w:val="001F762C"/>
    <w:rsid w:val="00201EF1"/>
    <w:rsid w:val="002072F3"/>
    <w:rsid w:val="002108AB"/>
    <w:rsid w:val="002109F1"/>
    <w:rsid w:val="00210C1E"/>
    <w:rsid w:val="00220E5C"/>
    <w:rsid w:val="00223245"/>
    <w:rsid w:val="00223A90"/>
    <w:rsid w:val="00223F63"/>
    <w:rsid w:val="00224274"/>
    <w:rsid w:val="00230743"/>
    <w:rsid w:val="00230C52"/>
    <w:rsid w:val="00232B35"/>
    <w:rsid w:val="0023388E"/>
    <w:rsid w:val="00240DA6"/>
    <w:rsid w:val="00245F79"/>
    <w:rsid w:val="0025230B"/>
    <w:rsid w:val="002526DF"/>
    <w:rsid w:val="00253019"/>
    <w:rsid w:val="00253E1C"/>
    <w:rsid w:val="002550B3"/>
    <w:rsid w:val="00261C1F"/>
    <w:rsid w:val="00261D44"/>
    <w:rsid w:val="00262344"/>
    <w:rsid w:val="00263D69"/>
    <w:rsid w:val="002656B6"/>
    <w:rsid w:val="0026690A"/>
    <w:rsid w:val="00267ECF"/>
    <w:rsid w:val="00270627"/>
    <w:rsid w:val="00271AD5"/>
    <w:rsid w:val="00271AF4"/>
    <w:rsid w:val="0027203C"/>
    <w:rsid w:val="002775D5"/>
    <w:rsid w:val="002806CC"/>
    <w:rsid w:val="00281814"/>
    <w:rsid w:val="002845A2"/>
    <w:rsid w:val="0028515E"/>
    <w:rsid w:val="0028577B"/>
    <w:rsid w:val="00287438"/>
    <w:rsid w:val="00290050"/>
    <w:rsid w:val="00290677"/>
    <w:rsid w:val="0029106E"/>
    <w:rsid w:val="00291AE4"/>
    <w:rsid w:val="002922A3"/>
    <w:rsid w:val="00292B70"/>
    <w:rsid w:val="00292DCC"/>
    <w:rsid w:val="002A1FE9"/>
    <w:rsid w:val="002A29FC"/>
    <w:rsid w:val="002A4FFD"/>
    <w:rsid w:val="002A53BD"/>
    <w:rsid w:val="002A6937"/>
    <w:rsid w:val="002A6CBF"/>
    <w:rsid w:val="002A6D56"/>
    <w:rsid w:val="002B01F9"/>
    <w:rsid w:val="002B3E06"/>
    <w:rsid w:val="002B407C"/>
    <w:rsid w:val="002B4BBB"/>
    <w:rsid w:val="002C0562"/>
    <w:rsid w:val="002C0EBF"/>
    <w:rsid w:val="002C1D81"/>
    <w:rsid w:val="002C45D6"/>
    <w:rsid w:val="002C4EC2"/>
    <w:rsid w:val="002C5DFD"/>
    <w:rsid w:val="002C6B5D"/>
    <w:rsid w:val="002D0056"/>
    <w:rsid w:val="002D00E7"/>
    <w:rsid w:val="002D0331"/>
    <w:rsid w:val="002D2224"/>
    <w:rsid w:val="002D43FB"/>
    <w:rsid w:val="002D4555"/>
    <w:rsid w:val="002D46FD"/>
    <w:rsid w:val="002D5389"/>
    <w:rsid w:val="002E5566"/>
    <w:rsid w:val="002E7AD1"/>
    <w:rsid w:val="002F2A9C"/>
    <w:rsid w:val="002F6EBB"/>
    <w:rsid w:val="00304CC8"/>
    <w:rsid w:val="0030591E"/>
    <w:rsid w:val="003079A8"/>
    <w:rsid w:val="0031312A"/>
    <w:rsid w:val="0031601C"/>
    <w:rsid w:val="00316A96"/>
    <w:rsid w:val="00317540"/>
    <w:rsid w:val="00320593"/>
    <w:rsid w:val="00320601"/>
    <w:rsid w:val="003218C5"/>
    <w:rsid w:val="003345EA"/>
    <w:rsid w:val="003355DC"/>
    <w:rsid w:val="00336948"/>
    <w:rsid w:val="00340B11"/>
    <w:rsid w:val="003429AE"/>
    <w:rsid w:val="00345864"/>
    <w:rsid w:val="003514D7"/>
    <w:rsid w:val="00354934"/>
    <w:rsid w:val="003565A1"/>
    <w:rsid w:val="003603AF"/>
    <w:rsid w:val="003606E5"/>
    <w:rsid w:val="00362639"/>
    <w:rsid w:val="00362AF0"/>
    <w:rsid w:val="003632FC"/>
    <w:rsid w:val="00365D02"/>
    <w:rsid w:val="00365EB3"/>
    <w:rsid w:val="003660D7"/>
    <w:rsid w:val="00371EDB"/>
    <w:rsid w:val="00372086"/>
    <w:rsid w:val="00373AEA"/>
    <w:rsid w:val="00373F17"/>
    <w:rsid w:val="003740F5"/>
    <w:rsid w:val="00381A0C"/>
    <w:rsid w:val="00381B78"/>
    <w:rsid w:val="00382183"/>
    <w:rsid w:val="00383C71"/>
    <w:rsid w:val="00383FF2"/>
    <w:rsid w:val="003851A7"/>
    <w:rsid w:val="003856BD"/>
    <w:rsid w:val="00385A73"/>
    <w:rsid w:val="00385C70"/>
    <w:rsid w:val="00386EB7"/>
    <w:rsid w:val="00391773"/>
    <w:rsid w:val="00397877"/>
    <w:rsid w:val="003A0630"/>
    <w:rsid w:val="003A58F4"/>
    <w:rsid w:val="003A65BA"/>
    <w:rsid w:val="003B306D"/>
    <w:rsid w:val="003B30D5"/>
    <w:rsid w:val="003B3234"/>
    <w:rsid w:val="003B3ADC"/>
    <w:rsid w:val="003B40AB"/>
    <w:rsid w:val="003B5444"/>
    <w:rsid w:val="003B60C2"/>
    <w:rsid w:val="003B6BA2"/>
    <w:rsid w:val="003C4568"/>
    <w:rsid w:val="003C51E7"/>
    <w:rsid w:val="003C6233"/>
    <w:rsid w:val="003C62DC"/>
    <w:rsid w:val="003C7DBC"/>
    <w:rsid w:val="003D1CF8"/>
    <w:rsid w:val="003D4098"/>
    <w:rsid w:val="003D6B04"/>
    <w:rsid w:val="003D7448"/>
    <w:rsid w:val="003D7C1D"/>
    <w:rsid w:val="003E026A"/>
    <w:rsid w:val="003E03F8"/>
    <w:rsid w:val="003E0F39"/>
    <w:rsid w:val="003E1D71"/>
    <w:rsid w:val="003E25F6"/>
    <w:rsid w:val="003E3298"/>
    <w:rsid w:val="003E3D43"/>
    <w:rsid w:val="003E5346"/>
    <w:rsid w:val="003E6F6A"/>
    <w:rsid w:val="003F062E"/>
    <w:rsid w:val="003F1E5E"/>
    <w:rsid w:val="003F63A1"/>
    <w:rsid w:val="004036D2"/>
    <w:rsid w:val="004038D7"/>
    <w:rsid w:val="00410379"/>
    <w:rsid w:val="00411E82"/>
    <w:rsid w:val="004136AD"/>
    <w:rsid w:val="00413C30"/>
    <w:rsid w:val="00415993"/>
    <w:rsid w:val="00422E2E"/>
    <w:rsid w:val="00422F6F"/>
    <w:rsid w:val="004260B2"/>
    <w:rsid w:val="004275DB"/>
    <w:rsid w:val="00430F8D"/>
    <w:rsid w:val="004336FD"/>
    <w:rsid w:val="004346EE"/>
    <w:rsid w:val="004369D8"/>
    <w:rsid w:val="00441D67"/>
    <w:rsid w:val="00442776"/>
    <w:rsid w:val="00443869"/>
    <w:rsid w:val="004452B6"/>
    <w:rsid w:val="004456CF"/>
    <w:rsid w:val="00450426"/>
    <w:rsid w:val="00452447"/>
    <w:rsid w:val="0045373A"/>
    <w:rsid w:val="00456108"/>
    <w:rsid w:val="004579AB"/>
    <w:rsid w:val="00461467"/>
    <w:rsid w:val="0046250D"/>
    <w:rsid w:val="00463296"/>
    <w:rsid w:val="00463E98"/>
    <w:rsid w:val="00472E37"/>
    <w:rsid w:val="004736B0"/>
    <w:rsid w:val="0047414E"/>
    <w:rsid w:val="00474CF1"/>
    <w:rsid w:val="00480586"/>
    <w:rsid w:val="004814DE"/>
    <w:rsid w:val="00484761"/>
    <w:rsid w:val="00485F49"/>
    <w:rsid w:val="0049124E"/>
    <w:rsid w:val="00491B92"/>
    <w:rsid w:val="0049283D"/>
    <w:rsid w:val="00493B00"/>
    <w:rsid w:val="00494D45"/>
    <w:rsid w:val="00496128"/>
    <w:rsid w:val="00497038"/>
    <w:rsid w:val="004A1C83"/>
    <w:rsid w:val="004A237F"/>
    <w:rsid w:val="004A3304"/>
    <w:rsid w:val="004A4AC9"/>
    <w:rsid w:val="004A7929"/>
    <w:rsid w:val="004A7B3B"/>
    <w:rsid w:val="004B0156"/>
    <w:rsid w:val="004B3FF0"/>
    <w:rsid w:val="004C146B"/>
    <w:rsid w:val="004C16DC"/>
    <w:rsid w:val="004C1FEC"/>
    <w:rsid w:val="004C3796"/>
    <w:rsid w:val="004C522D"/>
    <w:rsid w:val="004C67C4"/>
    <w:rsid w:val="004D1FE9"/>
    <w:rsid w:val="004D2AC6"/>
    <w:rsid w:val="004D5C22"/>
    <w:rsid w:val="004D6AD4"/>
    <w:rsid w:val="004D7714"/>
    <w:rsid w:val="004E0C6D"/>
    <w:rsid w:val="004E206C"/>
    <w:rsid w:val="004E3F15"/>
    <w:rsid w:val="004E4BA9"/>
    <w:rsid w:val="004E793C"/>
    <w:rsid w:val="004F1543"/>
    <w:rsid w:val="004F404B"/>
    <w:rsid w:val="004F4797"/>
    <w:rsid w:val="004F5327"/>
    <w:rsid w:val="004F734E"/>
    <w:rsid w:val="0050186A"/>
    <w:rsid w:val="00502934"/>
    <w:rsid w:val="00503069"/>
    <w:rsid w:val="005061FD"/>
    <w:rsid w:val="005070A6"/>
    <w:rsid w:val="00507C32"/>
    <w:rsid w:val="00511250"/>
    <w:rsid w:val="00511C89"/>
    <w:rsid w:val="0051264D"/>
    <w:rsid w:val="005142DC"/>
    <w:rsid w:val="005213B7"/>
    <w:rsid w:val="00521C84"/>
    <w:rsid w:val="00524D6C"/>
    <w:rsid w:val="005263B1"/>
    <w:rsid w:val="005309CB"/>
    <w:rsid w:val="005322E2"/>
    <w:rsid w:val="0053615C"/>
    <w:rsid w:val="0053672D"/>
    <w:rsid w:val="00537F4C"/>
    <w:rsid w:val="0054113D"/>
    <w:rsid w:val="00541F8E"/>
    <w:rsid w:val="0054346D"/>
    <w:rsid w:val="00543E04"/>
    <w:rsid w:val="00545802"/>
    <w:rsid w:val="00545D31"/>
    <w:rsid w:val="00554CC1"/>
    <w:rsid w:val="00555D59"/>
    <w:rsid w:val="00557D9D"/>
    <w:rsid w:val="00557F54"/>
    <w:rsid w:val="00557F74"/>
    <w:rsid w:val="00562506"/>
    <w:rsid w:val="00563195"/>
    <w:rsid w:val="005648C4"/>
    <w:rsid w:val="00564F9D"/>
    <w:rsid w:val="005671AF"/>
    <w:rsid w:val="00571890"/>
    <w:rsid w:val="00572AF4"/>
    <w:rsid w:val="00573040"/>
    <w:rsid w:val="00574475"/>
    <w:rsid w:val="00576528"/>
    <w:rsid w:val="00577027"/>
    <w:rsid w:val="0057710F"/>
    <w:rsid w:val="00577678"/>
    <w:rsid w:val="005828B7"/>
    <w:rsid w:val="00584D1E"/>
    <w:rsid w:val="00585BB7"/>
    <w:rsid w:val="00585C8C"/>
    <w:rsid w:val="0058650B"/>
    <w:rsid w:val="00591507"/>
    <w:rsid w:val="00592754"/>
    <w:rsid w:val="005965E2"/>
    <w:rsid w:val="005A2D53"/>
    <w:rsid w:val="005A4129"/>
    <w:rsid w:val="005A5C34"/>
    <w:rsid w:val="005A6DFE"/>
    <w:rsid w:val="005C04A7"/>
    <w:rsid w:val="005C0A24"/>
    <w:rsid w:val="005C251F"/>
    <w:rsid w:val="005C4F45"/>
    <w:rsid w:val="005D3C52"/>
    <w:rsid w:val="005D66B4"/>
    <w:rsid w:val="005D72A4"/>
    <w:rsid w:val="005E409D"/>
    <w:rsid w:val="005E6B9E"/>
    <w:rsid w:val="005F22B9"/>
    <w:rsid w:val="005F251F"/>
    <w:rsid w:val="005F3CED"/>
    <w:rsid w:val="005F425C"/>
    <w:rsid w:val="00600299"/>
    <w:rsid w:val="0060097D"/>
    <w:rsid w:val="006015E9"/>
    <w:rsid w:val="006016E4"/>
    <w:rsid w:val="00604893"/>
    <w:rsid w:val="00606742"/>
    <w:rsid w:val="006104A6"/>
    <w:rsid w:val="00611562"/>
    <w:rsid w:val="006124ED"/>
    <w:rsid w:val="00614990"/>
    <w:rsid w:val="00615E97"/>
    <w:rsid w:val="00620DA5"/>
    <w:rsid w:val="006236E3"/>
    <w:rsid w:val="006261F8"/>
    <w:rsid w:val="00627219"/>
    <w:rsid w:val="00630A4E"/>
    <w:rsid w:val="00632B8C"/>
    <w:rsid w:val="00633703"/>
    <w:rsid w:val="00633D15"/>
    <w:rsid w:val="006347BF"/>
    <w:rsid w:val="006351B7"/>
    <w:rsid w:val="006362D8"/>
    <w:rsid w:val="006373A6"/>
    <w:rsid w:val="00640C85"/>
    <w:rsid w:val="0064479A"/>
    <w:rsid w:val="00644F21"/>
    <w:rsid w:val="00650DAF"/>
    <w:rsid w:val="00651281"/>
    <w:rsid w:val="006514DD"/>
    <w:rsid w:val="00651FDE"/>
    <w:rsid w:val="00653DFD"/>
    <w:rsid w:val="00657DF8"/>
    <w:rsid w:val="0066249F"/>
    <w:rsid w:val="00662DD2"/>
    <w:rsid w:val="0066326E"/>
    <w:rsid w:val="006642C9"/>
    <w:rsid w:val="00665D75"/>
    <w:rsid w:val="00667486"/>
    <w:rsid w:val="006678D5"/>
    <w:rsid w:val="00670C19"/>
    <w:rsid w:val="00670D5D"/>
    <w:rsid w:val="006743EF"/>
    <w:rsid w:val="00674986"/>
    <w:rsid w:val="00675413"/>
    <w:rsid w:val="006826BA"/>
    <w:rsid w:val="00685165"/>
    <w:rsid w:val="00691D81"/>
    <w:rsid w:val="006927EC"/>
    <w:rsid w:val="0069295A"/>
    <w:rsid w:val="0069328D"/>
    <w:rsid w:val="006A185A"/>
    <w:rsid w:val="006A255D"/>
    <w:rsid w:val="006A4A3E"/>
    <w:rsid w:val="006B0272"/>
    <w:rsid w:val="006B0BC3"/>
    <w:rsid w:val="006B21A3"/>
    <w:rsid w:val="006B51FD"/>
    <w:rsid w:val="006B580C"/>
    <w:rsid w:val="006B5A22"/>
    <w:rsid w:val="006C2B60"/>
    <w:rsid w:val="006C2DBA"/>
    <w:rsid w:val="006C4285"/>
    <w:rsid w:val="006C51BE"/>
    <w:rsid w:val="006C7D0A"/>
    <w:rsid w:val="006D047E"/>
    <w:rsid w:val="006D2C7F"/>
    <w:rsid w:val="006D3E63"/>
    <w:rsid w:val="006D4B82"/>
    <w:rsid w:val="006D5C27"/>
    <w:rsid w:val="006D6399"/>
    <w:rsid w:val="006D7736"/>
    <w:rsid w:val="006D7965"/>
    <w:rsid w:val="006E1483"/>
    <w:rsid w:val="006E1A82"/>
    <w:rsid w:val="006E1D59"/>
    <w:rsid w:val="006E223E"/>
    <w:rsid w:val="006E29FE"/>
    <w:rsid w:val="006E33A3"/>
    <w:rsid w:val="006E374C"/>
    <w:rsid w:val="006E4871"/>
    <w:rsid w:val="006E51E0"/>
    <w:rsid w:val="006E58B9"/>
    <w:rsid w:val="006E775F"/>
    <w:rsid w:val="006E7B76"/>
    <w:rsid w:val="006F39AE"/>
    <w:rsid w:val="006F3CE7"/>
    <w:rsid w:val="006F676F"/>
    <w:rsid w:val="007060C2"/>
    <w:rsid w:val="00706B85"/>
    <w:rsid w:val="00710A78"/>
    <w:rsid w:val="00710B3B"/>
    <w:rsid w:val="00710F6D"/>
    <w:rsid w:val="00711DD6"/>
    <w:rsid w:val="00713739"/>
    <w:rsid w:val="007150C9"/>
    <w:rsid w:val="00716A19"/>
    <w:rsid w:val="00716E62"/>
    <w:rsid w:val="00717960"/>
    <w:rsid w:val="0072403E"/>
    <w:rsid w:val="007250BA"/>
    <w:rsid w:val="00731DBF"/>
    <w:rsid w:val="007326F0"/>
    <w:rsid w:val="007350F5"/>
    <w:rsid w:val="00735A24"/>
    <w:rsid w:val="007403DC"/>
    <w:rsid w:val="00740911"/>
    <w:rsid w:val="00741E6D"/>
    <w:rsid w:val="00741FF7"/>
    <w:rsid w:val="00742D6D"/>
    <w:rsid w:val="00743927"/>
    <w:rsid w:val="00743EDD"/>
    <w:rsid w:val="0074461B"/>
    <w:rsid w:val="00744782"/>
    <w:rsid w:val="00750906"/>
    <w:rsid w:val="00750B71"/>
    <w:rsid w:val="007519B1"/>
    <w:rsid w:val="007522FE"/>
    <w:rsid w:val="00752A89"/>
    <w:rsid w:val="00755629"/>
    <w:rsid w:val="00755745"/>
    <w:rsid w:val="007560A3"/>
    <w:rsid w:val="00756F2A"/>
    <w:rsid w:val="00762F3E"/>
    <w:rsid w:val="00764832"/>
    <w:rsid w:val="00765595"/>
    <w:rsid w:val="00767CA0"/>
    <w:rsid w:val="00775FBB"/>
    <w:rsid w:val="00775FEF"/>
    <w:rsid w:val="00776A3E"/>
    <w:rsid w:val="00780392"/>
    <w:rsid w:val="00780D84"/>
    <w:rsid w:val="00785329"/>
    <w:rsid w:val="0078558C"/>
    <w:rsid w:val="00786008"/>
    <w:rsid w:val="0078618E"/>
    <w:rsid w:val="00786BED"/>
    <w:rsid w:val="007900FD"/>
    <w:rsid w:val="007917B9"/>
    <w:rsid w:val="007917F3"/>
    <w:rsid w:val="00794C33"/>
    <w:rsid w:val="007951A8"/>
    <w:rsid w:val="007959A9"/>
    <w:rsid w:val="00795AD4"/>
    <w:rsid w:val="00795FF1"/>
    <w:rsid w:val="007960A9"/>
    <w:rsid w:val="00797A70"/>
    <w:rsid w:val="007A0883"/>
    <w:rsid w:val="007A124A"/>
    <w:rsid w:val="007A1B0F"/>
    <w:rsid w:val="007A48BF"/>
    <w:rsid w:val="007A4C98"/>
    <w:rsid w:val="007A5679"/>
    <w:rsid w:val="007A6375"/>
    <w:rsid w:val="007B19EF"/>
    <w:rsid w:val="007B2361"/>
    <w:rsid w:val="007B624A"/>
    <w:rsid w:val="007B6278"/>
    <w:rsid w:val="007B70C5"/>
    <w:rsid w:val="007C38E4"/>
    <w:rsid w:val="007C4D95"/>
    <w:rsid w:val="007C5548"/>
    <w:rsid w:val="007C679D"/>
    <w:rsid w:val="007C7124"/>
    <w:rsid w:val="007D109E"/>
    <w:rsid w:val="007D117F"/>
    <w:rsid w:val="007D32C9"/>
    <w:rsid w:val="007D3FD1"/>
    <w:rsid w:val="007D4AB7"/>
    <w:rsid w:val="007D4C58"/>
    <w:rsid w:val="007D5ED9"/>
    <w:rsid w:val="007D6773"/>
    <w:rsid w:val="007D7C1A"/>
    <w:rsid w:val="007E016B"/>
    <w:rsid w:val="007E0245"/>
    <w:rsid w:val="007E0589"/>
    <w:rsid w:val="007E3515"/>
    <w:rsid w:val="007E3B23"/>
    <w:rsid w:val="007E3F13"/>
    <w:rsid w:val="007E6B9B"/>
    <w:rsid w:val="007E6CE7"/>
    <w:rsid w:val="007F2432"/>
    <w:rsid w:val="007F2CBD"/>
    <w:rsid w:val="007F37A8"/>
    <w:rsid w:val="007F7C92"/>
    <w:rsid w:val="00802492"/>
    <w:rsid w:val="00804221"/>
    <w:rsid w:val="00804DC2"/>
    <w:rsid w:val="00806998"/>
    <w:rsid w:val="00807E96"/>
    <w:rsid w:val="00813FF7"/>
    <w:rsid w:val="00814A71"/>
    <w:rsid w:val="008238B0"/>
    <w:rsid w:val="00824ACD"/>
    <w:rsid w:val="00824E3E"/>
    <w:rsid w:val="0082508B"/>
    <w:rsid w:val="00827CE0"/>
    <w:rsid w:val="008305D7"/>
    <w:rsid w:val="0083205B"/>
    <w:rsid w:val="00832292"/>
    <w:rsid w:val="00835118"/>
    <w:rsid w:val="008362C0"/>
    <w:rsid w:val="0083704F"/>
    <w:rsid w:val="008375F9"/>
    <w:rsid w:val="008464FA"/>
    <w:rsid w:val="00847CD0"/>
    <w:rsid w:val="00850557"/>
    <w:rsid w:val="0085209E"/>
    <w:rsid w:val="00854233"/>
    <w:rsid w:val="00854D87"/>
    <w:rsid w:val="008559A8"/>
    <w:rsid w:val="00855E31"/>
    <w:rsid w:val="008562CD"/>
    <w:rsid w:val="008578FE"/>
    <w:rsid w:val="008613B1"/>
    <w:rsid w:val="008674AE"/>
    <w:rsid w:val="008709EB"/>
    <w:rsid w:val="00870EC0"/>
    <w:rsid w:val="00871202"/>
    <w:rsid w:val="00871851"/>
    <w:rsid w:val="00871FAE"/>
    <w:rsid w:val="00873FCD"/>
    <w:rsid w:val="00876FCA"/>
    <w:rsid w:val="00880D8A"/>
    <w:rsid w:val="00880E30"/>
    <w:rsid w:val="00884E8B"/>
    <w:rsid w:val="00887082"/>
    <w:rsid w:val="00887AD9"/>
    <w:rsid w:val="00890E81"/>
    <w:rsid w:val="00891255"/>
    <w:rsid w:val="00891774"/>
    <w:rsid w:val="00892BFD"/>
    <w:rsid w:val="00892DE9"/>
    <w:rsid w:val="008932DE"/>
    <w:rsid w:val="0089351A"/>
    <w:rsid w:val="00893ED1"/>
    <w:rsid w:val="0089414B"/>
    <w:rsid w:val="008958E2"/>
    <w:rsid w:val="008A1392"/>
    <w:rsid w:val="008A15D9"/>
    <w:rsid w:val="008A409D"/>
    <w:rsid w:val="008A6730"/>
    <w:rsid w:val="008A7304"/>
    <w:rsid w:val="008A74DC"/>
    <w:rsid w:val="008A7643"/>
    <w:rsid w:val="008B074B"/>
    <w:rsid w:val="008B1FEB"/>
    <w:rsid w:val="008B2794"/>
    <w:rsid w:val="008B3257"/>
    <w:rsid w:val="008B4D08"/>
    <w:rsid w:val="008B5195"/>
    <w:rsid w:val="008B6231"/>
    <w:rsid w:val="008B6F39"/>
    <w:rsid w:val="008C06B3"/>
    <w:rsid w:val="008C1166"/>
    <w:rsid w:val="008C33DA"/>
    <w:rsid w:val="008C603A"/>
    <w:rsid w:val="008D3ED8"/>
    <w:rsid w:val="008D5B1F"/>
    <w:rsid w:val="008E06E8"/>
    <w:rsid w:val="008E1BC7"/>
    <w:rsid w:val="008E2504"/>
    <w:rsid w:val="008E2BD8"/>
    <w:rsid w:val="008E2F63"/>
    <w:rsid w:val="008E494F"/>
    <w:rsid w:val="008E60CC"/>
    <w:rsid w:val="008E6460"/>
    <w:rsid w:val="008E6B04"/>
    <w:rsid w:val="008E7353"/>
    <w:rsid w:val="008F01CF"/>
    <w:rsid w:val="008F06B4"/>
    <w:rsid w:val="008F1EDE"/>
    <w:rsid w:val="008F2034"/>
    <w:rsid w:val="008F4BB0"/>
    <w:rsid w:val="008F5B41"/>
    <w:rsid w:val="008F7BE7"/>
    <w:rsid w:val="009023BB"/>
    <w:rsid w:val="00902B54"/>
    <w:rsid w:val="00913310"/>
    <w:rsid w:val="009152C8"/>
    <w:rsid w:val="00916B97"/>
    <w:rsid w:val="00916E65"/>
    <w:rsid w:val="00920054"/>
    <w:rsid w:val="00927A01"/>
    <w:rsid w:val="00927E7D"/>
    <w:rsid w:val="009321F0"/>
    <w:rsid w:val="009324D3"/>
    <w:rsid w:val="00933EB1"/>
    <w:rsid w:val="0093496A"/>
    <w:rsid w:val="009356A0"/>
    <w:rsid w:val="00935D7D"/>
    <w:rsid w:val="00937847"/>
    <w:rsid w:val="00942150"/>
    <w:rsid w:val="009472DA"/>
    <w:rsid w:val="00947BEE"/>
    <w:rsid w:val="00947BF9"/>
    <w:rsid w:val="00947CD2"/>
    <w:rsid w:val="00962370"/>
    <w:rsid w:val="0096381D"/>
    <w:rsid w:val="0096703D"/>
    <w:rsid w:val="0097088A"/>
    <w:rsid w:val="00970AB5"/>
    <w:rsid w:val="00970C4D"/>
    <w:rsid w:val="009715F2"/>
    <w:rsid w:val="009721F8"/>
    <w:rsid w:val="009731C6"/>
    <w:rsid w:val="00981F7F"/>
    <w:rsid w:val="0098306C"/>
    <w:rsid w:val="00983E86"/>
    <w:rsid w:val="00986BA7"/>
    <w:rsid w:val="0099129B"/>
    <w:rsid w:val="009921E0"/>
    <w:rsid w:val="00992556"/>
    <w:rsid w:val="0099283A"/>
    <w:rsid w:val="00993BF2"/>
    <w:rsid w:val="00995003"/>
    <w:rsid w:val="009A08A4"/>
    <w:rsid w:val="009A12CF"/>
    <w:rsid w:val="009A211E"/>
    <w:rsid w:val="009A369D"/>
    <w:rsid w:val="009A5AC9"/>
    <w:rsid w:val="009B1E6B"/>
    <w:rsid w:val="009B281F"/>
    <w:rsid w:val="009B317F"/>
    <w:rsid w:val="009B328B"/>
    <w:rsid w:val="009B43CC"/>
    <w:rsid w:val="009B4B4B"/>
    <w:rsid w:val="009B5162"/>
    <w:rsid w:val="009B62DB"/>
    <w:rsid w:val="009C2669"/>
    <w:rsid w:val="009C3083"/>
    <w:rsid w:val="009C52B6"/>
    <w:rsid w:val="009D011A"/>
    <w:rsid w:val="009D0D59"/>
    <w:rsid w:val="009D16BB"/>
    <w:rsid w:val="009D729F"/>
    <w:rsid w:val="009E1AC6"/>
    <w:rsid w:val="009E325E"/>
    <w:rsid w:val="009E3415"/>
    <w:rsid w:val="009E3638"/>
    <w:rsid w:val="009E3F03"/>
    <w:rsid w:val="009E414E"/>
    <w:rsid w:val="009E4C67"/>
    <w:rsid w:val="009E5BA7"/>
    <w:rsid w:val="009F02BA"/>
    <w:rsid w:val="009F0533"/>
    <w:rsid w:val="009F13F0"/>
    <w:rsid w:val="009F17EC"/>
    <w:rsid w:val="009F17FB"/>
    <w:rsid w:val="009F2474"/>
    <w:rsid w:val="009F36AE"/>
    <w:rsid w:val="009F3E33"/>
    <w:rsid w:val="009F5668"/>
    <w:rsid w:val="009F5FB7"/>
    <w:rsid w:val="009F699C"/>
    <w:rsid w:val="00A0030E"/>
    <w:rsid w:val="00A00CA8"/>
    <w:rsid w:val="00A01258"/>
    <w:rsid w:val="00A04113"/>
    <w:rsid w:val="00A12045"/>
    <w:rsid w:val="00A12345"/>
    <w:rsid w:val="00A12EDE"/>
    <w:rsid w:val="00A13263"/>
    <w:rsid w:val="00A13D62"/>
    <w:rsid w:val="00A16099"/>
    <w:rsid w:val="00A169A6"/>
    <w:rsid w:val="00A16AF1"/>
    <w:rsid w:val="00A221DD"/>
    <w:rsid w:val="00A24FE7"/>
    <w:rsid w:val="00A250F4"/>
    <w:rsid w:val="00A262F4"/>
    <w:rsid w:val="00A27FA0"/>
    <w:rsid w:val="00A31A8E"/>
    <w:rsid w:val="00A32575"/>
    <w:rsid w:val="00A33B65"/>
    <w:rsid w:val="00A356DD"/>
    <w:rsid w:val="00A40E1B"/>
    <w:rsid w:val="00A41DC8"/>
    <w:rsid w:val="00A42D01"/>
    <w:rsid w:val="00A474A0"/>
    <w:rsid w:val="00A534F8"/>
    <w:rsid w:val="00A56C6A"/>
    <w:rsid w:val="00A6090A"/>
    <w:rsid w:val="00A6241F"/>
    <w:rsid w:val="00A62F0F"/>
    <w:rsid w:val="00A65523"/>
    <w:rsid w:val="00A666F7"/>
    <w:rsid w:val="00A673F9"/>
    <w:rsid w:val="00A70434"/>
    <w:rsid w:val="00A70E23"/>
    <w:rsid w:val="00A71501"/>
    <w:rsid w:val="00A71A18"/>
    <w:rsid w:val="00A724E4"/>
    <w:rsid w:val="00A74417"/>
    <w:rsid w:val="00A76FB7"/>
    <w:rsid w:val="00A80157"/>
    <w:rsid w:val="00A80640"/>
    <w:rsid w:val="00A811FE"/>
    <w:rsid w:val="00A829A8"/>
    <w:rsid w:val="00A82B0E"/>
    <w:rsid w:val="00A86696"/>
    <w:rsid w:val="00A869A0"/>
    <w:rsid w:val="00A86EA6"/>
    <w:rsid w:val="00A91A3C"/>
    <w:rsid w:val="00A91ABD"/>
    <w:rsid w:val="00A92B3F"/>
    <w:rsid w:val="00A94650"/>
    <w:rsid w:val="00A956AC"/>
    <w:rsid w:val="00A968D5"/>
    <w:rsid w:val="00AA0923"/>
    <w:rsid w:val="00AA3B58"/>
    <w:rsid w:val="00AA5065"/>
    <w:rsid w:val="00AA5248"/>
    <w:rsid w:val="00AA791E"/>
    <w:rsid w:val="00AB1B75"/>
    <w:rsid w:val="00AB5977"/>
    <w:rsid w:val="00AB67DB"/>
    <w:rsid w:val="00AC155B"/>
    <w:rsid w:val="00AC20D2"/>
    <w:rsid w:val="00AC25AB"/>
    <w:rsid w:val="00AC42C0"/>
    <w:rsid w:val="00AC4B27"/>
    <w:rsid w:val="00AC4FA6"/>
    <w:rsid w:val="00AD07AF"/>
    <w:rsid w:val="00AD1401"/>
    <w:rsid w:val="00AD2D3A"/>
    <w:rsid w:val="00AD35B3"/>
    <w:rsid w:val="00AD58A3"/>
    <w:rsid w:val="00AD61B8"/>
    <w:rsid w:val="00AE50AB"/>
    <w:rsid w:val="00AE6EDA"/>
    <w:rsid w:val="00AE7E6D"/>
    <w:rsid w:val="00AF0048"/>
    <w:rsid w:val="00AF1BEA"/>
    <w:rsid w:val="00AF38D7"/>
    <w:rsid w:val="00AF7594"/>
    <w:rsid w:val="00B00C78"/>
    <w:rsid w:val="00B012FA"/>
    <w:rsid w:val="00B02E3F"/>
    <w:rsid w:val="00B05023"/>
    <w:rsid w:val="00B0523C"/>
    <w:rsid w:val="00B0560F"/>
    <w:rsid w:val="00B070AA"/>
    <w:rsid w:val="00B0741B"/>
    <w:rsid w:val="00B074D9"/>
    <w:rsid w:val="00B10153"/>
    <w:rsid w:val="00B105BA"/>
    <w:rsid w:val="00B109D9"/>
    <w:rsid w:val="00B164B7"/>
    <w:rsid w:val="00B1754C"/>
    <w:rsid w:val="00B175F2"/>
    <w:rsid w:val="00B2054B"/>
    <w:rsid w:val="00B229AF"/>
    <w:rsid w:val="00B24EF5"/>
    <w:rsid w:val="00B2538D"/>
    <w:rsid w:val="00B26D57"/>
    <w:rsid w:val="00B276F9"/>
    <w:rsid w:val="00B27860"/>
    <w:rsid w:val="00B31D48"/>
    <w:rsid w:val="00B34588"/>
    <w:rsid w:val="00B373A2"/>
    <w:rsid w:val="00B37C42"/>
    <w:rsid w:val="00B40053"/>
    <w:rsid w:val="00B4024E"/>
    <w:rsid w:val="00B411E7"/>
    <w:rsid w:val="00B421C3"/>
    <w:rsid w:val="00B42A5A"/>
    <w:rsid w:val="00B4390E"/>
    <w:rsid w:val="00B469E2"/>
    <w:rsid w:val="00B519DF"/>
    <w:rsid w:val="00B55352"/>
    <w:rsid w:val="00B6144A"/>
    <w:rsid w:val="00B62B04"/>
    <w:rsid w:val="00B638F2"/>
    <w:rsid w:val="00B645BE"/>
    <w:rsid w:val="00B64D0D"/>
    <w:rsid w:val="00B64E11"/>
    <w:rsid w:val="00B65224"/>
    <w:rsid w:val="00B654A4"/>
    <w:rsid w:val="00B661B2"/>
    <w:rsid w:val="00B67331"/>
    <w:rsid w:val="00B6742A"/>
    <w:rsid w:val="00B7004B"/>
    <w:rsid w:val="00B70AC5"/>
    <w:rsid w:val="00B730FE"/>
    <w:rsid w:val="00B756AF"/>
    <w:rsid w:val="00B75DA9"/>
    <w:rsid w:val="00B770F4"/>
    <w:rsid w:val="00B777A3"/>
    <w:rsid w:val="00B806A9"/>
    <w:rsid w:val="00B80C9C"/>
    <w:rsid w:val="00B80D19"/>
    <w:rsid w:val="00B83C7A"/>
    <w:rsid w:val="00B8553A"/>
    <w:rsid w:val="00B85769"/>
    <w:rsid w:val="00B9187A"/>
    <w:rsid w:val="00B91E99"/>
    <w:rsid w:val="00B9280A"/>
    <w:rsid w:val="00B93F2C"/>
    <w:rsid w:val="00B94CEF"/>
    <w:rsid w:val="00B969CE"/>
    <w:rsid w:val="00BA0581"/>
    <w:rsid w:val="00BA0A62"/>
    <w:rsid w:val="00BA32D8"/>
    <w:rsid w:val="00BA3706"/>
    <w:rsid w:val="00BA5135"/>
    <w:rsid w:val="00BA57F6"/>
    <w:rsid w:val="00BB090D"/>
    <w:rsid w:val="00BB2E6A"/>
    <w:rsid w:val="00BB3E5C"/>
    <w:rsid w:val="00BB5019"/>
    <w:rsid w:val="00BC0AAB"/>
    <w:rsid w:val="00BC0DB6"/>
    <w:rsid w:val="00BC1BA4"/>
    <w:rsid w:val="00BC2990"/>
    <w:rsid w:val="00BC6C45"/>
    <w:rsid w:val="00BD023D"/>
    <w:rsid w:val="00BD547C"/>
    <w:rsid w:val="00BD63B6"/>
    <w:rsid w:val="00BD68A5"/>
    <w:rsid w:val="00BE2C9C"/>
    <w:rsid w:val="00BE5795"/>
    <w:rsid w:val="00BF21D8"/>
    <w:rsid w:val="00BF3CB3"/>
    <w:rsid w:val="00BF3F81"/>
    <w:rsid w:val="00BF4427"/>
    <w:rsid w:val="00BF7500"/>
    <w:rsid w:val="00C0061E"/>
    <w:rsid w:val="00C00AA0"/>
    <w:rsid w:val="00C01F93"/>
    <w:rsid w:val="00C028C1"/>
    <w:rsid w:val="00C02FF1"/>
    <w:rsid w:val="00C04090"/>
    <w:rsid w:val="00C06355"/>
    <w:rsid w:val="00C06407"/>
    <w:rsid w:val="00C06951"/>
    <w:rsid w:val="00C10230"/>
    <w:rsid w:val="00C1151A"/>
    <w:rsid w:val="00C11C4A"/>
    <w:rsid w:val="00C169EB"/>
    <w:rsid w:val="00C23662"/>
    <w:rsid w:val="00C25972"/>
    <w:rsid w:val="00C269EF"/>
    <w:rsid w:val="00C30EF2"/>
    <w:rsid w:val="00C33484"/>
    <w:rsid w:val="00C34483"/>
    <w:rsid w:val="00C3730D"/>
    <w:rsid w:val="00C40345"/>
    <w:rsid w:val="00C41665"/>
    <w:rsid w:val="00C43C19"/>
    <w:rsid w:val="00C46132"/>
    <w:rsid w:val="00C57367"/>
    <w:rsid w:val="00C57454"/>
    <w:rsid w:val="00C60EA5"/>
    <w:rsid w:val="00C61553"/>
    <w:rsid w:val="00C6232A"/>
    <w:rsid w:val="00C657D3"/>
    <w:rsid w:val="00C66D2A"/>
    <w:rsid w:val="00C66E2F"/>
    <w:rsid w:val="00C6789F"/>
    <w:rsid w:val="00C7162B"/>
    <w:rsid w:val="00C725FE"/>
    <w:rsid w:val="00C73103"/>
    <w:rsid w:val="00C75C42"/>
    <w:rsid w:val="00C76CDA"/>
    <w:rsid w:val="00C77D2E"/>
    <w:rsid w:val="00C81DAB"/>
    <w:rsid w:val="00C8298C"/>
    <w:rsid w:val="00C858B1"/>
    <w:rsid w:val="00C8772B"/>
    <w:rsid w:val="00C91B6D"/>
    <w:rsid w:val="00CA1954"/>
    <w:rsid w:val="00CA1A2E"/>
    <w:rsid w:val="00CA239A"/>
    <w:rsid w:val="00CA2D1B"/>
    <w:rsid w:val="00CA5E4E"/>
    <w:rsid w:val="00CA6A1F"/>
    <w:rsid w:val="00CA70E4"/>
    <w:rsid w:val="00CB1AD8"/>
    <w:rsid w:val="00CB279A"/>
    <w:rsid w:val="00CB504F"/>
    <w:rsid w:val="00CC037F"/>
    <w:rsid w:val="00CC30C3"/>
    <w:rsid w:val="00CC37C7"/>
    <w:rsid w:val="00CC3D05"/>
    <w:rsid w:val="00CC3ED9"/>
    <w:rsid w:val="00CC47C5"/>
    <w:rsid w:val="00CC58D1"/>
    <w:rsid w:val="00CC6AF5"/>
    <w:rsid w:val="00CD0707"/>
    <w:rsid w:val="00CD1656"/>
    <w:rsid w:val="00CD3BD1"/>
    <w:rsid w:val="00CD7B19"/>
    <w:rsid w:val="00CD7BC9"/>
    <w:rsid w:val="00CE005A"/>
    <w:rsid w:val="00CE5158"/>
    <w:rsid w:val="00CE5F23"/>
    <w:rsid w:val="00CE739B"/>
    <w:rsid w:val="00CE7C05"/>
    <w:rsid w:val="00CF01A3"/>
    <w:rsid w:val="00CF1E8F"/>
    <w:rsid w:val="00CF3ACB"/>
    <w:rsid w:val="00CF3CD7"/>
    <w:rsid w:val="00CF7C1D"/>
    <w:rsid w:val="00D04A11"/>
    <w:rsid w:val="00D04A93"/>
    <w:rsid w:val="00D04B85"/>
    <w:rsid w:val="00D05397"/>
    <w:rsid w:val="00D0589F"/>
    <w:rsid w:val="00D113D4"/>
    <w:rsid w:val="00D113DB"/>
    <w:rsid w:val="00D11C20"/>
    <w:rsid w:val="00D12231"/>
    <w:rsid w:val="00D140CC"/>
    <w:rsid w:val="00D154F6"/>
    <w:rsid w:val="00D17EEE"/>
    <w:rsid w:val="00D230A8"/>
    <w:rsid w:val="00D23517"/>
    <w:rsid w:val="00D24C55"/>
    <w:rsid w:val="00D26CA3"/>
    <w:rsid w:val="00D2782F"/>
    <w:rsid w:val="00D36797"/>
    <w:rsid w:val="00D37D08"/>
    <w:rsid w:val="00D43FD6"/>
    <w:rsid w:val="00D44D76"/>
    <w:rsid w:val="00D466F7"/>
    <w:rsid w:val="00D46B6B"/>
    <w:rsid w:val="00D52606"/>
    <w:rsid w:val="00D53F0F"/>
    <w:rsid w:val="00D5694C"/>
    <w:rsid w:val="00D62406"/>
    <w:rsid w:val="00D6333C"/>
    <w:rsid w:val="00D63E97"/>
    <w:rsid w:val="00D63EC5"/>
    <w:rsid w:val="00D67605"/>
    <w:rsid w:val="00D74CE5"/>
    <w:rsid w:val="00D75017"/>
    <w:rsid w:val="00D750BB"/>
    <w:rsid w:val="00D75EB2"/>
    <w:rsid w:val="00D80910"/>
    <w:rsid w:val="00D82CA0"/>
    <w:rsid w:val="00D836A1"/>
    <w:rsid w:val="00D83CE7"/>
    <w:rsid w:val="00D85D82"/>
    <w:rsid w:val="00D90B1D"/>
    <w:rsid w:val="00D95DC7"/>
    <w:rsid w:val="00DA4A9F"/>
    <w:rsid w:val="00DA4BAD"/>
    <w:rsid w:val="00DA4C35"/>
    <w:rsid w:val="00DA5917"/>
    <w:rsid w:val="00DA6357"/>
    <w:rsid w:val="00DA6EF6"/>
    <w:rsid w:val="00DB2BF3"/>
    <w:rsid w:val="00DB2DD3"/>
    <w:rsid w:val="00DB3A32"/>
    <w:rsid w:val="00DB504B"/>
    <w:rsid w:val="00DB6717"/>
    <w:rsid w:val="00DB7325"/>
    <w:rsid w:val="00DC0005"/>
    <w:rsid w:val="00DC3822"/>
    <w:rsid w:val="00DC5370"/>
    <w:rsid w:val="00DC5AC3"/>
    <w:rsid w:val="00DC69A6"/>
    <w:rsid w:val="00DD1CD8"/>
    <w:rsid w:val="00DD1DD8"/>
    <w:rsid w:val="00DD27B9"/>
    <w:rsid w:val="00DD33B3"/>
    <w:rsid w:val="00DD39BD"/>
    <w:rsid w:val="00DD6403"/>
    <w:rsid w:val="00DD6410"/>
    <w:rsid w:val="00DD6F22"/>
    <w:rsid w:val="00DD731B"/>
    <w:rsid w:val="00DD76EE"/>
    <w:rsid w:val="00DE2399"/>
    <w:rsid w:val="00DE3947"/>
    <w:rsid w:val="00DE42C8"/>
    <w:rsid w:val="00DF2960"/>
    <w:rsid w:val="00DF414E"/>
    <w:rsid w:val="00DF64DF"/>
    <w:rsid w:val="00E02571"/>
    <w:rsid w:val="00E0465A"/>
    <w:rsid w:val="00E074D7"/>
    <w:rsid w:val="00E111C2"/>
    <w:rsid w:val="00E13CF0"/>
    <w:rsid w:val="00E1568C"/>
    <w:rsid w:val="00E17F21"/>
    <w:rsid w:val="00E210C1"/>
    <w:rsid w:val="00E21229"/>
    <w:rsid w:val="00E23B0F"/>
    <w:rsid w:val="00E249C1"/>
    <w:rsid w:val="00E26689"/>
    <w:rsid w:val="00E26BD6"/>
    <w:rsid w:val="00E314BF"/>
    <w:rsid w:val="00E35F5E"/>
    <w:rsid w:val="00E3641E"/>
    <w:rsid w:val="00E378E8"/>
    <w:rsid w:val="00E413DD"/>
    <w:rsid w:val="00E4328D"/>
    <w:rsid w:val="00E43DC5"/>
    <w:rsid w:val="00E45594"/>
    <w:rsid w:val="00E462C0"/>
    <w:rsid w:val="00E5104B"/>
    <w:rsid w:val="00E52958"/>
    <w:rsid w:val="00E546A6"/>
    <w:rsid w:val="00E56F1E"/>
    <w:rsid w:val="00E5709B"/>
    <w:rsid w:val="00E57A63"/>
    <w:rsid w:val="00E6133D"/>
    <w:rsid w:val="00E61D39"/>
    <w:rsid w:val="00E66D58"/>
    <w:rsid w:val="00E66DB0"/>
    <w:rsid w:val="00E66E7A"/>
    <w:rsid w:val="00E6745A"/>
    <w:rsid w:val="00E705E5"/>
    <w:rsid w:val="00E75BF6"/>
    <w:rsid w:val="00E75F48"/>
    <w:rsid w:val="00E779B2"/>
    <w:rsid w:val="00E77C26"/>
    <w:rsid w:val="00E800AC"/>
    <w:rsid w:val="00E80FB8"/>
    <w:rsid w:val="00E82EBF"/>
    <w:rsid w:val="00E844F8"/>
    <w:rsid w:val="00E845B1"/>
    <w:rsid w:val="00E85662"/>
    <w:rsid w:val="00E85917"/>
    <w:rsid w:val="00E85E0B"/>
    <w:rsid w:val="00E8640C"/>
    <w:rsid w:val="00E86897"/>
    <w:rsid w:val="00E921E1"/>
    <w:rsid w:val="00E92B84"/>
    <w:rsid w:val="00E93A76"/>
    <w:rsid w:val="00E941D1"/>
    <w:rsid w:val="00E94E65"/>
    <w:rsid w:val="00E95A80"/>
    <w:rsid w:val="00EA0204"/>
    <w:rsid w:val="00EA217E"/>
    <w:rsid w:val="00EA4BB7"/>
    <w:rsid w:val="00EA62E2"/>
    <w:rsid w:val="00EB1D31"/>
    <w:rsid w:val="00EB237F"/>
    <w:rsid w:val="00EB25F6"/>
    <w:rsid w:val="00EC12AD"/>
    <w:rsid w:val="00EC3830"/>
    <w:rsid w:val="00EC486C"/>
    <w:rsid w:val="00EC4E61"/>
    <w:rsid w:val="00EC5ABC"/>
    <w:rsid w:val="00ED1105"/>
    <w:rsid w:val="00ED325E"/>
    <w:rsid w:val="00ED3746"/>
    <w:rsid w:val="00ED5CF5"/>
    <w:rsid w:val="00ED6FB1"/>
    <w:rsid w:val="00EE399C"/>
    <w:rsid w:val="00EE43BA"/>
    <w:rsid w:val="00EE5707"/>
    <w:rsid w:val="00EE63C1"/>
    <w:rsid w:val="00EE6682"/>
    <w:rsid w:val="00EF2E57"/>
    <w:rsid w:val="00EF7E62"/>
    <w:rsid w:val="00F00082"/>
    <w:rsid w:val="00F030CC"/>
    <w:rsid w:val="00F050A6"/>
    <w:rsid w:val="00F06497"/>
    <w:rsid w:val="00F0694F"/>
    <w:rsid w:val="00F10F1B"/>
    <w:rsid w:val="00F11ADA"/>
    <w:rsid w:val="00F134B5"/>
    <w:rsid w:val="00F14F10"/>
    <w:rsid w:val="00F165D8"/>
    <w:rsid w:val="00F16D4B"/>
    <w:rsid w:val="00F20D2D"/>
    <w:rsid w:val="00F21211"/>
    <w:rsid w:val="00F21B21"/>
    <w:rsid w:val="00F2219F"/>
    <w:rsid w:val="00F22821"/>
    <w:rsid w:val="00F2327E"/>
    <w:rsid w:val="00F2334A"/>
    <w:rsid w:val="00F24B84"/>
    <w:rsid w:val="00F27264"/>
    <w:rsid w:val="00F30552"/>
    <w:rsid w:val="00F32C6C"/>
    <w:rsid w:val="00F34833"/>
    <w:rsid w:val="00F37F5C"/>
    <w:rsid w:val="00F4180F"/>
    <w:rsid w:val="00F41E71"/>
    <w:rsid w:val="00F42429"/>
    <w:rsid w:val="00F4473D"/>
    <w:rsid w:val="00F44D16"/>
    <w:rsid w:val="00F468D0"/>
    <w:rsid w:val="00F46968"/>
    <w:rsid w:val="00F4737C"/>
    <w:rsid w:val="00F518D0"/>
    <w:rsid w:val="00F522A9"/>
    <w:rsid w:val="00F524F6"/>
    <w:rsid w:val="00F56DB9"/>
    <w:rsid w:val="00F572EC"/>
    <w:rsid w:val="00F624B8"/>
    <w:rsid w:val="00F64AC0"/>
    <w:rsid w:val="00F668C4"/>
    <w:rsid w:val="00F66A6E"/>
    <w:rsid w:val="00F71F4A"/>
    <w:rsid w:val="00F74887"/>
    <w:rsid w:val="00F74931"/>
    <w:rsid w:val="00F7672B"/>
    <w:rsid w:val="00F81821"/>
    <w:rsid w:val="00F819D7"/>
    <w:rsid w:val="00F82E7B"/>
    <w:rsid w:val="00F85206"/>
    <w:rsid w:val="00F871BA"/>
    <w:rsid w:val="00F93CDE"/>
    <w:rsid w:val="00FA0E63"/>
    <w:rsid w:val="00FA632E"/>
    <w:rsid w:val="00FA6E59"/>
    <w:rsid w:val="00FB34A7"/>
    <w:rsid w:val="00FB4487"/>
    <w:rsid w:val="00FB5020"/>
    <w:rsid w:val="00FC01CC"/>
    <w:rsid w:val="00FC3361"/>
    <w:rsid w:val="00FC4760"/>
    <w:rsid w:val="00FC4B8F"/>
    <w:rsid w:val="00FC6033"/>
    <w:rsid w:val="00FC665F"/>
    <w:rsid w:val="00FC7241"/>
    <w:rsid w:val="00FC7FE5"/>
    <w:rsid w:val="00FD1844"/>
    <w:rsid w:val="00FD30E1"/>
    <w:rsid w:val="00FD3860"/>
    <w:rsid w:val="00FD3DE8"/>
    <w:rsid w:val="00FD4379"/>
    <w:rsid w:val="00FD69D6"/>
    <w:rsid w:val="00FE04DD"/>
    <w:rsid w:val="00FE0BC7"/>
    <w:rsid w:val="00FE211B"/>
    <w:rsid w:val="00FF3486"/>
    <w:rsid w:val="00FF44E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paragraph" w:styleId="ae">
    <w:name w:val="List Paragraph"/>
    <w:basedOn w:val="a"/>
    <w:uiPriority w:val="34"/>
    <w:qFormat/>
    <w:rsid w:val="0023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6E49-E407-4C25-AAB2-1609400B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18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ФГИ РК</Company>
  <LinksUpToDate>false</LinksUpToDate>
  <CharactersWithSpaces>49835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vigasheva</cp:lastModifiedBy>
  <cp:revision>471</cp:revision>
  <cp:lastPrinted>2019-04-05T06:39:00Z</cp:lastPrinted>
  <dcterms:created xsi:type="dcterms:W3CDTF">2017-08-18T09:48:00Z</dcterms:created>
  <dcterms:modified xsi:type="dcterms:W3CDTF">2019-04-05T06:48:00Z</dcterms:modified>
</cp:coreProperties>
</file>