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9330" w:val="left"/>
        </w:tabs>
        <w:ind w:firstLine="5245" w:left="0"/>
        <w:rPr>
          <w:sz w:val="28"/>
        </w:rPr>
      </w:pPr>
      <w:r>
        <w:rPr>
          <w:sz w:val="28"/>
        </w:rPr>
        <w:t xml:space="preserve">Приложение </w:t>
      </w:r>
    </w:p>
    <w:p w14:paraId="02000000">
      <w:pPr>
        <w:pStyle w:val="Style_1"/>
        <w:tabs>
          <w:tab w:leader="none" w:pos="9330" w:val="left"/>
        </w:tabs>
        <w:ind w:firstLine="5245" w:left="0"/>
        <w:rPr>
          <w:sz w:val="28"/>
        </w:rPr>
      </w:pPr>
      <w:r>
        <w:rPr>
          <w:sz w:val="28"/>
        </w:rPr>
        <w:t xml:space="preserve">к распоряжению Департамента </w:t>
      </w:r>
    </w:p>
    <w:p w14:paraId="03000000">
      <w:pPr>
        <w:pStyle w:val="Style_1"/>
        <w:tabs>
          <w:tab w:leader="none" w:pos="9330" w:val="left"/>
        </w:tabs>
        <w:ind w:firstLine="5245" w:left="0"/>
        <w:rPr>
          <w:sz w:val="28"/>
        </w:rPr>
      </w:pPr>
      <w:r>
        <w:rPr>
          <w:sz w:val="28"/>
        </w:rPr>
        <w:t xml:space="preserve">имущественных отношений области </w:t>
      </w:r>
    </w:p>
    <w:p w14:paraId="04000000">
      <w:pPr>
        <w:pStyle w:val="Style_1"/>
        <w:tabs>
          <w:tab w:leader="none" w:pos="9330" w:val="left"/>
        </w:tabs>
        <w:ind w:firstLine="5245" w:left="0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17.06.2022</w:t>
      </w:r>
      <w:r>
        <w:rPr>
          <w:sz w:val="28"/>
        </w:rPr>
        <w:t xml:space="preserve"> </w:t>
      </w:r>
      <w:r>
        <w:rPr>
          <w:sz w:val="28"/>
        </w:rPr>
        <w:t xml:space="preserve"> №</w:t>
      </w:r>
      <w:r>
        <w:rPr>
          <w:sz w:val="28"/>
        </w:rPr>
        <w:t xml:space="preserve"> 1308</w:t>
      </w:r>
      <w:r>
        <w:rPr>
          <w:sz w:val="28"/>
        </w:rPr>
        <w:t>-р</w:t>
      </w:r>
    </w:p>
    <w:p w14:paraId="05000000">
      <w:pPr>
        <w:pStyle w:val="Style_1"/>
        <w:ind/>
        <w:jc w:val="center"/>
        <w:rPr>
          <w:b w:val="1"/>
        </w:rPr>
      </w:pPr>
    </w:p>
    <w:p w14:paraId="06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Информационное сообщение о проведении аукциона </w:t>
      </w:r>
    </w:p>
    <w:p w14:paraId="07000000">
      <w:pPr>
        <w:pStyle w:val="Style_1"/>
        <w:ind/>
        <w:jc w:val="center"/>
        <w:rPr>
          <w:b w:val="1"/>
        </w:rPr>
      </w:pPr>
      <w:r>
        <w:rPr>
          <w:b w:val="1"/>
        </w:rPr>
        <w:t>по продаже</w:t>
      </w:r>
      <w:r>
        <w:rPr>
          <w:b w:val="1"/>
        </w:rPr>
        <w:t xml:space="preserve"> </w:t>
      </w:r>
      <w:r>
        <w:rPr>
          <w:b w:val="1"/>
        </w:rPr>
        <w:t xml:space="preserve">акций </w:t>
      </w:r>
      <w:r>
        <w:rPr>
          <w:b w:val="1"/>
        </w:rPr>
        <w:t>акционерного общества</w:t>
      </w:r>
      <w:r>
        <w:rPr>
          <w:b w:val="1"/>
        </w:rPr>
        <w:t xml:space="preserve"> «</w:t>
      </w:r>
      <w:r>
        <w:rPr>
          <w:b w:val="1"/>
        </w:rPr>
        <w:t>Осаново</w:t>
      </w:r>
      <w:r>
        <w:rPr>
          <w:b w:val="1"/>
        </w:rPr>
        <w:t>»</w:t>
      </w:r>
    </w:p>
    <w:p w14:paraId="08000000">
      <w:pPr>
        <w:pStyle w:val="Style_1"/>
        <w:ind w:firstLine="0" w:left="360"/>
        <w:jc w:val="center"/>
        <w:rPr>
          <w:b w:val="1"/>
        </w:rPr>
      </w:pPr>
    </w:p>
    <w:p w14:paraId="09000000">
      <w:pPr>
        <w:pStyle w:val="Style_1"/>
        <w:ind w:firstLine="0" w:left="360"/>
        <w:jc w:val="center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>Общие положения</w:t>
      </w:r>
    </w:p>
    <w:p w14:paraId="0A000000">
      <w:pPr>
        <w:pStyle w:val="Style_1"/>
        <w:ind w:firstLine="0" w:left="360"/>
      </w:pPr>
    </w:p>
    <w:p w14:paraId="0B000000">
      <w:pPr>
        <w:pStyle w:val="Style_1"/>
        <w:ind w:firstLine="709" w:left="0"/>
        <w:jc w:val="both"/>
      </w:pPr>
      <w:r>
        <w:rPr>
          <w:b w:val="1"/>
        </w:rPr>
        <w:t>1.</w:t>
      </w:r>
      <w:r>
        <w:rPr>
          <w:b w:val="1"/>
        </w:rPr>
        <w:t>1.</w:t>
      </w:r>
      <w:r>
        <w:rPr>
          <w:b w:val="1"/>
        </w:rPr>
        <w:t xml:space="preserve"> Основание проведения продажи </w:t>
      </w:r>
      <w:r>
        <w:rPr>
          <w:b w:val="1"/>
        </w:rPr>
        <w:t>акций</w:t>
      </w:r>
      <w:r>
        <w:rPr>
          <w:b w:val="1"/>
        </w:rPr>
        <w:t xml:space="preserve"> на аукционе</w:t>
      </w:r>
      <w:r>
        <w:t xml:space="preserve"> </w:t>
      </w:r>
      <w:r>
        <w:rPr>
          <w:b w:val="1"/>
        </w:rPr>
        <w:t>в электронной форме</w:t>
      </w:r>
      <w:r>
        <w:t xml:space="preserve"> - распоряжение Департамента имущественных отношений </w:t>
      </w:r>
      <w:r>
        <w:t>Вологодской области от 17.06.2022</w:t>
      </w:r>
      <w:r>
        <w:t xml:space="preserve"> </w:t>
      </w:r>
      <w:r>
        <w:rPr>
          <w:color w:val="000000"/>
        </w:rPr>
        <w:t>№ 1308</w:t>
      </w:r>
      <w:r>
        <w:rPr>
          <w:color w:val="000000"/>
        </w:rPr>
        <w:t xml:space="preserve">-р «Об условиях приватизации </w:t>
      </w:r>
      <w:r>
        <w:rPr>
          <w:color w:val="000000"/>
        </w:rPr>
        <w:t>акций акционерного общества «Осаново</w:t>
      </w:r>
      <w:r>
        <w:rPr>
          <w:color w:val="000000"/>
        </w:rPr>
        <w:t>».</w:t>
      </w:r>
    </w:p>
    <w:p w14:paraId="0C000000">
      <w:pPr>
        <w:pStyle w:val="Style_1"/>
        <w:ind w:firstLine="709" w:left="0"/>
        <w:jc w:val="both"/>
      </w:pPr>
      <w:r>
        <w:rPr>
          <w:b w:val="1"/>
        </w:rPr>
        <w:t>1.2.</w:t>
      </w:r>
      <w:r>
        <w:rPr>
          <w:b w:val="1"/>
        </w:rPr>
        <w:t xml:space="preserve"> </w:t>
      </w:r>
      <w:r>
        <w:rPr>
          <w:b w:val="1"/>
        </w:rPr>
        <w:t>Собственник выставляемых</w:t>
      </w:r>
      <w:r>
        <w:rPr>
          <w:b w:val="1"/>
        </w:rPr>
        <w:t xml:space="preserve"> на продажу </w:t>
      </w:r>
      <w:r>
        <w:rPr>
          <w:b w:val="1"/>
        </w:rPr>
        <w:t>акций</w:t>
      </w:r>
      <w:r>
        <w:rPr>
          <w:b w:val="1"/>
        </w:rPr>
        <w:t xml:space="preserve"> </w:t>
      </w:r>
      <w:r>
        <w:t>– Вологодская область.</w:t>
      </w:r>
    </w:p>
    <w:p w14:paraId="0D000000">
      <w:pPr>
        <w:pStyle w:val="Style_1"/>
        <w:ind w:firstLine="709" w:left="0"/>
        <w:jc w:val="both"/>
      </w:pPr>
      <w:r>
        <w:rPr>
          <w:b w:val="1"/>
        </w:rPr>
        <w:t>1.</w:t>
      </w:r>
      <w:r>
        <w:rPr>
          <w:b w:val="1"/>
        </w:rPr>
        <w:t xml:space="preserve">3. Продавец </w:t>
      </w:r>
      <w:r>
        <w:rPr>
          <w:b w:val="1"/>
        </w:rPr>
        <w:t>акций</w:t>
      </w:r>
      <w:r>
        <w:rPr>
          <w:b w:val="1"/>
        </w:rPr>
        <w:t xml:space="preserve"> посредством аукциона в электронной форме</w:t>
      </w:r>
      <w:r>
        <w:t xml:space="preserve"> – Департамент имущественных отношений Вологодской области (далее – Продавец).</w:t>
      </w:r>
    </w:p>
    <w:p w14:paraId="0E000000">
      <w:pPr>
        <w:ind w:firstLine="709" w:left="0"/>
        <w:jc w:val="both"/>
      </w:pPr>
      <w:r>
        <w:rPr>
          <w:b w:val="1"/>
        </w:rPr>
        <w:t>1.</w:t>
      </w:r>
      <w:r>
        <w:rPr>
          <w:b w:val="1"/>
        </w:rPr>
        <w:t>4. Оператор электронной площадки</w:t>
      </w:r>
      <w:r>
        <w:t xml:space="preserve">, </w:t>
      </w:r>
      <w:r>
        <w:rPr>
          <w:b w:val="1"/>
        </w:rPr>
        <w:t xml:space="preserve">организующий продажу </w:t>
      </w:r>
      <w:r>
        <w:rPr>
          <w:b w:val="1"/>
        </w:rPr>
        <w:t>акций</w:t>
      </w:r>
      <w:r>
        <w:rPr>
          <w:b w:val="1"/>
        </w:rPr>
        <w:t xml:space="preserve"> на аукционе в электронной форме (далее – Оператор электронной площадки)</w:t>
      </w:r>
      <w:r>
        <w:t xml:space="preserve"> - АО «Единая электронная торговая площадка», адрес местонахождения: 115114, г. Москва, ул. Кожевническая, д. 14, стр. 5, </w:t>
      </w:r>
      <w:r>
        <w:t xml:space="preserve">тел. +7 (495) 276-16-26, официальный сайт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"http://www.roseltorg.ru/"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www.roseltorg.ru</w:t>
      </w:r>
      <w:r>
        <w:rPr>
          <w:rStyle w:val="Style_2_ch"/>
          <w:color w:val="000000"/>
          <w:u w:val="none"/>
        </w:rPr>
        <w:fldChar w:fldCharType="end"/>
      </w:r>
      <w:r>
        <w:t>.</w:t>
      </w:r>
    </w:p>
    <w:p w14:paraId="0F000000">
      <w:pPr>
        <w:pStyle w:val="Style_1"/>
        <w:spacing w:line="1" w:lineRule="atLeast"/>
        <w:ind w:firstLine="709" w:left="0"/>
        <w:jc w:val="both"/>
        <w:rPr>
          <w:b w:val="1"/>
        </w:rPr>
      </w:pPr>
      <w:r>
        <w:rPr>
          <w:b w:val="1"/>
        </w:rPr>
        <w:t>1.</w:t>
      </w:r>
      <w:r>
        <w:rPr>
          <w:b w:val="1"/>
        </w:rPr>
        <w:t xml:space="preserve">5. Начальная цена продажи </w:t>
      </w:r>
      <w:r>
        <w:t>акций</w:t>
      </w:r>
      <w:r>
        <w:t xml:space="preserve"> области</w:t>
      </w:r>
      <w:r>
        <w:t xml:space="preserve">, составляет </w:t>
      </w:r>
      <w:r>
        <w:rPr>
          <w:b w:val="1"/>
          <w:color w:val="000000"/>
          <w:spacing w:val="4"/>
        </w:rPr>
        <w:t>89 569 000</w:t>
      </w:r>
      <w:r>
        <w:rPr>
          <w:b w:val="1"/>
          <w:color w:val="000000"/>
          <w:spacing w:val="4"/>
        </w:rPr>
        <w:t xml:space="preserve"> </w:t>
      </w:r>
      <w:r>
        <w:rPr>
          <w:color w:val="000000"/>
          <w:spacing w:val="4"/>
        </w:rPr>
        <w:t>(</w:t>
      </w:r>
      <w:r>
        <w:rPr>
          <w:color w:val="000000"/>
          <w:spacing w:val="4"/>
        </w:rPr>
        <w:t>Восемьдесят девять миллионов пятьсот шестьдесят девять тысяч</w:t>
      </w:r>
      <w:r>
        <w:rPr>
          <w:color w:val="000000"/>
          <w:spacing w:val="4"/>
        </w:rPr>
        <w:t>)</w:t>
      </w:r>
      <w:r>
        <w:rPr>
          <w:b w:val="1"/>
          <w:color w:val="000000"/>
          <w:spacing w:val="4"/>
        </w:rPr>
        <w:t xml:space="preserve"> рублей </w:t>
      </w:r>
      <w:r>
        <w:rPr>
          <w:color w:val="000000"/>
          <w:spacing w:val="4"/>
        </w:rPr>
        <w:t>(</w:t>
      </w:r>
      <w:r>
        <w:rPr>
          <w:color w:val="000000"/>
          <w:spacing w:val="4"/>
        </w:rPr>
        <w:t>НДС</w:t>
      </w:r>
      <w:r>
        <w:rPr>
          <w:color w:val="000000"/>
          <w:spacing w:val="4"/>
        </w:rPr>
        <w:t xml:space="preserve"> не облагаются</w:t>
      </w:r>
      <w:r>
        <w:rPr>
          <w:color w:val="000000"/>
          <w:spacing w:val="4"/>
        </w:rPr>
        <w:t>)</w:t>
      </w:r>
      <w:r>
        <w:rPr>
          <w:color w:val="000000"/>
          <w:spacing w:val="4"/>
        </w:rPr>
        <w:t>.</w:t>
      </w:r>
    </w:p>
    <w:p w14:paraId="10000000">
      <w:pPr>
        <w:pStyle w:val="Style_1"/>
        <w:spacing w:line="1" w:lineRule="atLeast"/>
        <w:ind w:firstLine="709" w:left="0"/>
        <w:jc w:val="both"/>
      </w:pPr>
      <w:r>
        <w:rPr>
          <w:b w:val="1"/>
        </w:rPr>
        <w:t>1.</w:t>
      </w:r>
      <w:r>
        <w:rPr>
          <w:b w:val="1"/>
        </w:rPr>
        <w:t xml:space="preserve">6. Размер задатка </w:t>
      </w:r>
      <w:r>
        <w:t>составляет</w:t>
      </w:r>
      <w:r>
        <w:rPr>
          <w:b w:val="1"/>
        </w:rPr>
        <w:t xml:space="preserve"> </w:t>
      </w:r>
      <w:r>
        <w:rPr>
          <w:b w:val="1"/>
        </w:rPr>
        <w:t xml:space="preserve">17 913 800 </w:t>
      </w:r>
      <w:r>
        <w:t>(</w:t>
      </w:r>
      <w:r>
        <w:t>Семнадцать миллионов девятьсот тринадцать тысяч восемьсот</w:t>
      </w:r>
      <w:r>
        <w:t xml:space="preserve">) </w:t>
      </w:r>
      <w:r>
        <w:rPr>
          <w:b w:val="1"/>
        </w:rPr>
        <w:t>рублей</w:t>
      </w:r>
      <w:r>
        <w:t>.</w:t>
      </w:r>
    </w:p>
    <w:p w14:paraId="11000000">
      <w:pPr>
        <w:pStyle w:val="Style_1"/>
        <w:spacing w:line="1" w:lineRule="atLeast"/>
        <w:ind w:firstLine="709" w:left="0"/>
        <w:jc w:val="both"/>
        <w:rPr>
          <w:b w:val="1"/>
        </w:rPr>
      </w:pPr>
      <w:r>
        <w:rPr>
          <w:b w:val="1"/>
        </w:rPr>
        <w:t>1.</w:t>
      </w:r>
      <w:r>
        <w:rPr>
          <w:b w:val="1"/>
        </w:rPr>
        <w:t xml:space="preserve">7. Форма </w:t>
      </w:r>
      <w:r>
        <w:rPr>
          <w:b w:val="1"/>
        </w:rPr>
        <w:t>подачи предложений о цене имущества</w:t>
      </w:r>
      <w:r>
        <w:rPr>
          <w:b w:val="1"/>
        </w:rPr>
        <w:t xml:space="preserve"> (акций)</w:t>
      </w:r>
      <w:r>
        <w:rPr>
          <w:b w:val="1"/>
        </w:rPr>
        <w:t xml:space="preserve"> </w:t>
      </w:r>
      <w:r>
        <w:t>– открытая форма подачи предложений о цене имущества</w:t>
      </w:r>
      <w:r>
        <w:t xml:space="preserve"> (акций)</w:t>
      </w:r>
      <w:r>
        <w:t xml:space="preserve"> в электронной форме.</w:t>
      </w:r>
    </w:p>
    <w:p w14:paraId="12000000">
      <w:pPr>
        <w:pStyle w:val="Style_1"/>
        <w:spacing w:line="1" w:lineRule="atLeast"/>
        <w:ind w:firstLine="709" w:left="0"/>
        <w:jc w:val="both"/>
      </w:pPr>
      <w:r>
        <w:rPr>
          <w:b w:val="1"/>
        </w:rPr>
        <w:t>1.</w:t>
      </w:r>
      <w:r>
        <w:rPr>
          <w:b w:val="1"/>
        </w:rPr>
        <w:t xml:space="preserve">8. Величина повышения цены («шаг </w:t>
      </w:r>
      <w:r>
        <w:rPr>
          <w:b w:val="1"/>
        </w:rPr>
        <w:t>аукциона»)</w:t>
      </w:r>
      <w:r>
        <w:t xml:space="preserve"> составляет</w:t>
      </w:r>
      <w:r>
        <w:rPr>
          <w:b w:val="1"/>
        </w:rPr>
        <w:t xml:space="preserve"> </w:t>
      </w:r>
      <w:r>
        <w:rPr>
          <w:b w:val="1"/>
        </w:rPr>
        <w:t>4 478 450</w:t>
      </w:r>
      <w:r>
        <w:rPr>
          <w:b w:val="1"/>
        </w:rPr>
        <w:t xml:space="preserve"> </w:t>
      </w:r>
      <w:r>
        <w:t>(</w:t>
      </w:r>
      <w:r>
        <w:t>Четыре миллиона четыреста семьдесят восемь тысяч четыреста пятьдесят</w:t>
      </w:r>
      <w:r>
        <w:t xml:space="preserve">) </w:t>
      </w:r>
      <w:r>
        <w:rPr>
          <w:b w:val="1"/>
        </w:rPr>
        <w:t>рублей</w:t>
      </w:r>
      <w:r>
        <w:t>.</w:t>
      </w:r>
    </w:p>
    <w:p w14:paraId="13000000">
      <w:pPr>
        <w:pStyle w:val="Style_1"/>
        <w:ind w:firstLine="709" w:left="0"/>
        <w:jc w:val="both"/>
        <w:rPr>
          <w:color w:val="000000"/>
        </w:rPr>
      </w:pPr>
      <w:r>
        <w:rPr>
          <w:b w:val="1"/>
        </w:rPr>
        <w:t>1.</w:t>
      </w:r>
      <w:r>
        <w:rPr>
          <w:b w:val="1"/>
        </w:rPr>
        <w:t>9.</w:t>
      </w:r>
      <w:r>
        <w:t xml:space="preserve"> </w:t>
      </w:r>
      <w:r>
        <w:rPr>
          <w:b w:val="1"/>
        </w:rPr>
        <w:t>Дата и время начала приёма заявок на участие в аукционе</w:t>
      </w:r>
      <w:r>
        <w:t xml:space="preserve"> – </w:t>
      </w:r>
      <w:r>
        <w:t>24 июня</w:t>
      </w:r>
      <w:r>
        <w:t xml:space="preserve"> </w:t>
      </w:r>
      <w:r>
        <w:br/>
      </w:r>
      <w:r>
        <w:t>202</w:t>
      </w:r>
      <w:r>
        <w:t>2</w:t>
      </w:r>
      <w:r>
        <w:t xml:space="preserve"> года в 00 часов 00 минут</w:t>
      </w:r>
      <w:r>
        <w:rPr>
          <w:color w:val="000000"/>
        </w:rPr>
        <w:t>.</w:t>
      </w:r>
    </w:p>
    <w:p w14:paraId="14000000">
      <w:pPr>
        <w:pStyle w:val="Style_1"/>
        <w:ind w:firstLine="709" w:left="0"/>
        <w:jc w:val="both"/>
        <w:rPr>
          <w:b w:val="1"/>
          <w:color w:val="000000"/>
        </w:rPr>
      </w:pPr>
      <w:r>
        <w:rPr>
          <w:b w:val="1"/>
          <w:color w:val="000000"/>
        </w:rPr>
        <w:t>1.</w:t>
      </w:r>
      <w:r>
        <w:rPr>
          <w:b w:val="1"/>
          <w:color w:val="000000"/>
        </w:rPr>
        <w:t xml:space="preserve">10. </w:t>
      </w:r>
      <w:r>
        <w:rPr>
          <w:b w:val="1"/>
          <w:color w:val="000000"/>
        </w:rPr>
        <w:t>Дата и время окончания приёма заявок на участие в аукционе</w:t>
      </w:r>
      <w:r>
        <w:rPr>
          <w:color w:val="000000"/>
        </w:rPr>
        <w:t xml:space="preserve"> – </w:t>
      </w:r>
      <w:r>
        <w:rPr>
          <w:color w:val="000000"/>
        </w:rPr>
        <w:t>26 июля</w:t>
      </w:r>
      <w:r>
        <w:rPr>
          <w:color w:val="000000"/>
        </w:rPr>
        <w:t xml:space="preserve"> </w:t>
      </w: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 xml:space="preserve">  года в 16 часов 00 минут.</w:t>
      </w:r>
    </w:p>
    <w:p w14:paraId="15000000">
      <w:pPr>
        <w:ind w:firstLine="709" w:left="0"/>
        <w:jc w:val="both"/>
      </w:pPr>
      <w:r>
        <w:rPr>
          <w:b w:val="1"/>
        </w:rPr>
        <w:t>1.</w:t>
      </w:r>
      <w:r>
        <w:rPr>
          <w:b w:val="1"/>
        </w:rPr>
        <w:t>11.</w:t>
      </w:r>
      <w:r>
        <w:rPr>
          <w:b w:val="1"/>
        </w:rPr>
        <w:t xml:space="preserve"> </w:t>
      </w:r>
      <w:r>
        <w:rPr>
          <w:b w:val="1"/>
        </w:rPr>
        <w:t xml:space="preserve">Время и место приема заявок круглосуточно </w:t>
      </w:r>
      <w:r>
        <w:rPr>
          <w:b w:val="1"/>
          <w:color w:val="000000"/>
        </w:rPr>
        <w:t xml:space="preserve">по </w:t>
      </w:r>
      <w:r>
        <w:rPr>
          <w:b w:val="1"/>
        </w:rPr>
        <w:t>адресу</w:t>
      </w:r>
      <w:r>
        <w:t xml:space="preserve">: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"http://www.roseltorg.ru/"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www.roseltorg.ru</w:t>
      </w:r>
      <w:r>
        <w:rPr>
          <w:rStyle w:val="Style_2_ch"/>
          <w:color w:val="000000"/>
          <w:u w:val="none"/>
        </w:rPr>
        <w:fldChar w:fldCharType="end"/>
      </w:r>
      <w:r>
        <w:t>.</w:t>
      </w:r>
    </w:p>
    <w:p w14:paraId="16000000">
      <w:pPr>
        <w:pStyle w:val="Style_1"/>
        <w:ind w:firstLine="709" w:left="0"/>
        <w:jc w:val="both"/>
      </w:pPr>
      <w:r>
        <w:rPr>
          <w:b w:val="1"/>
        </w:rPr>
        <w:t>1.</w:t>
      </w:r>
      <w:r>
        <w:rPr>
          <w:b w:val="1"/>
        </w:rPr>
        <w:t>12.</w:t>
      </w:r>
      <w:r>
        <w:t xml:space="preserve"> </w:t>
      </w:r>
      <w:r>
        <w:rPr>
          <w:b w:val="1"/>
        </w:rPr>
        <w:t xml:space="preserve">Дата признания претендентов участниками аукциона </w:t>
      </w:r>
      <w:r>
        <w:t xml:space="preserve">– 1 августа </w:t>
      </w:r>
      <w:r>
        <w:t>202</w:t>
      </w:r>
      <w:r>
        <w:t>2</w:t>
      </w:r>
      <w:r>
        <w:t xml:space="preserve"> года.</w:t>
      </w:r>
    </w:p>
    <w:p w14:paraId="17000000">
      <w:pPr>
        <w:pStyle w:val="Style_1"/>
        <w:ind w:firstLine="709" w:left="0"/>
        <w:jc w:val="both"/>
      </w:pPr>
      <w:r>
        <w:rPr>
          <w:b w:val="1"/>
        </w:rPr>
        <w:t>1.</w:t>
      </w:r>
      <w:r>
        <w:rPr>
          <w:b w:val="1"/>
        </w:rPr>
        <w:t>13.</w:t>
      </w:r>
      <w:r>
        <w:t xml:space="preserve"> </w:t>
      </w:r>
      <w:r>
        <w:rPr>
          <w:b w:val="1"/>
        </w:rPr>
        <w:t xml:space="preserve">Контактный телефон: </w:t>
      </w:r>
      <w:r>
        <w:t>(8172)</w:t>
      </w:r>
      <w:r>
        <w:rPr>
          <w:b w:val="1"/>
        </w:rPr>
        <w:t xml:space="preserve"> </w:t>
      </w:r>
      <w:r>
        <w:t>23-00-84 (доб. 3444).</w:t>
      </w:r>
    </w:p>
    <w:p w14:paraId="18000000">
      <w:pPr>
        <w:ind w:firstLine="709" w:left="0"/>
        <w:jc w:val="both"/>
      </w:pPr>
      <w:r>
        <w:rPr>
          <w:b w:val="1"/>
        </w:rPr>
        <w:t>1.</w:t>
      </w:r>
      <w:r>
        <w:rPr>
          <w:b w:val="1"/>
        </w:rPr>
        <w:t xml:space="preserve">14. Дата, время и место проведения аукциона в электронной форме </w:t>
      </w:r>
      <w:r>
        <w:t xml:space="preserve"> – 3</w:t>
      </w:r>
      <w:r>
        <w:rPr>
          <w:color w:val="000000"/>
        </w:rPr>
        <w:t xml:space="preserve"> августа </w:t>
      </w: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 xml:space="preserve"> года</w:t>
      </w:r>
      <w:r>
        <w:t xml:space="preserve"> в 10 часов 00 минут по местному времени </w:t>
      </w:r>
      <w:r>
        <w:rPr>
          <w:color w:val="000000"/>
        </w:rPr>
        <w:t>на электронной торговой площадке АО «Единая электронная торговая площадка</w:t>
      </w:r>
      <w:r>
        <w:t xml:space="preserve">»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"http://www.roseltorg.ru/"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www.roseltorg.ru</w:t>
      </w:r>
      <w:r>
        <w:rPr>
          <w:rStyle w:val="Style_2_ch"/>
          <w:color w:val="000000"/>
          <w:u w:val="none"/>
        </w:rPr>
        <w:fldChar w:fldCharType="end"/>
      </w:r>
      <w:r>
        <w:t>.</w:t>
      </w:r>
    </w:p>
    <w:p w14:paraId="19000000">
      <w:pPr>
        <w:ind w:firstLine="709" w:left="0"/>
        <w:jc w:val="both"/>
      </w:pPr>
      <w:r>
        <w:rPr>
          <w:b w:val="1"/>
        </w:rPr>
        <w:t>1.</w:t>
      </w:r>
      <w:r>
        <w:rPr>
          <w:b w:val="1"/>
        </w:rPr>
        <w:t>15. Дата и место подведения итогов аукциона</w:t>
      </w:r>
      <w:r>
        <w:t xml:space="preserve"> – </w:t>
      </w:r>
      <w:r>
        <w:t>3 августа</w:t>
      </w:r>
      <w:r>
        <w:t xml:space="preserve"> </w:t>
      </w:r>
      <w:r>
        <w:t>202</w:t>
      </w:r>
      <w:r>
        <w:t>2</w:t>
      </w:r>
      <w:r>
        <w:t xml:space="preserve"> года,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"http://www.roseltorg.ru/"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www.roseltorg.ru</w:t>
      </w:r>
      <w:r>
        <w:rPr>
          <w:rStyle w:val="Style_2_ch"/>
          <w:color w:val="000000"/>
          <w:u w:val="none"/>
        </w:rPr>
        <w:fldChar w:fldCharType="end"/>
      </w:r>
      <w:r>
        <w:t>.</w:t>
      </w:r>
    </w:p>
    <w:p w14:paraId="1A000000">
      <w:pPr>
        <w:pStyle w:val="Style_1"/>
        <w:spacing w:line="1" w:lineRule="atLeast"/>
        <w:ind w:firstLine="709" w:left="720"/>
        <w:jc w:val="both"/>
      </w:pPr>
    </w:p>
    <w:p w14:paraId="1B000000">
      <w:pPr>
        <w:pStyle w:val="Style_1"/>
        <w:numPr>
          <w:ilvl w:val="0"/>
          <w:numId w:val="1"/>
        </w:numPr>
        <w:ind/>
        <w:jc w:val="center"/>
        <w:rPr>
          <w:b w:val="1"/>
        </w:rPr>
      </w:pPr>
      <w:r>
        <w:rPr>
          <w:b w:val="1"/>
        </w:rPr>
        <w:t>Сведения о выставляем</w:t>
      </w:r>
      <w:r>
        <w:rPr>
          <w:b w:val="1"/>
        </w:rPr>
        <w:t>ых</w:t>
      </w:r>
      <w:r>
        <w:rPr>
          <w:b w:val="1"/>
        </w:rPr>
        <w:t xml:space="preserve"> </w:t>
      </w:r>
      <w:r>
        <w:rPr>
          <w:b w:val="1"/>
        </w:rPr>
        <w:t xml:space="preserve">на </w:t>
      </w:r>
      <w:r>
        <w:rPr>
          <w:b w:val="1"/>
        </w:rPr>
        <w:t>аукцион</w:t>
      </w:r>
      <w:r>
        <w:rPr>
          <w:b w:val="1"/>
        </w:rPr>
        <w:t xml:space="preserve"> </w:t>
      </w:r>
      <w:r>
        <w:rPr>
          <w:b w:val="1"/>
        </w:rPr>
        <w:t>акци</w:t>
      </w:r>
      <w:r>
        <w:rPr>
          <w:b w:val="1"/>
        </w:rPr>
        <w:t>ях</w:t>
      </w:r>
    </w:p>
    <w:p w14:paraId="1C000000">
      <w:pPr>
        <w:pStyle w:val="Style_1"/>
        <w:ind w:firstLine="709" w:left="360"/>
        <w:jc w:val="center"/>
      </w:pPr>
    </w:p>
    <w:p w14:paraId="1D000000">
      <w:pPr>
        <w:pStyle w:val="Style_1"/>
        <w:ind w:firstLine="709" w:left="0"/>
        <w:jc w:val="both"/>
      </w:pPr>
      <w:r>
        <w:t>2.</w:t>
      </w:r>
      <w:r>
        <w:t xml:space="preserve">1. </w:t>
      </w:r>
      <w:r>
        <w:t>Наименование</w:t>
      </w:r>
      <w:r>
        <w:t>:</w:t>
      </w:r>
      <w:r>
        <w:t xml:space="preserve"> </w:t>
      </w:r>
      <w:r>
        <w:t>26 492 000</w:t>
      </w:r>
      <w:r>
        <w:rPr>
          <w:sz w:val="28"/>
        </w:rPr>
        <w:t xml:space="preserve"> </w:t>
      </w:r>
      <w:r>
        <w:t>обыкновенны</w:t>
      </w:r>
      <w:r>
        <w:t>х</w:t>
      </w:r>
      <w:r>
        <w:t xml:space="preserve"> именны</w:t>
      </w:r>
      <w:r>
        <w:t>х</w:t>
      </w:r>
      <w:r>
        <w:t xml:space="preserve"> </w:t>
      </w:r>
      <w:r>
        <w:t>акци</w:t>
      </w:r>
      <w:r>
        <w:t>й</w:t>
      </w:r>
      <w:r>
        <w:t xml:space="preserve"> </w:t>
      </w:r>
      <w:r>
        <w:t>акционерного общества</w:t>
      </w:r>
      <w:r>
        <w:t xml:space="preserve"> «</w:t>
      </w:r>
      <w:r>
        <w:t>Осаново</w:t>
      </w:r>
      <w:r>
        <w:t>»</w:t>
      </w:r>
      <w:r>
        <w:t>,</w:t>
      </w:r>
      <w:r>
        <w:t xml:space="preserve"> </w:t>
      </w:r>
      <w:r>
        <w:rPr>
          <w:color w:val="000000"/>
          <w:spacing w:val="-2"/>
        </w:rPr>
        <w:t xml:space="preserve">что составляет </w:t>
      </w:r>
      <w:r>
        <w:rPr>
          <w:color w:val="000000"/>
          <w:spacing w:val="-2"/>
        </w:rPr>
        <w:t>100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процент</w:t>
      </w:r>
      <w:r>
        <w:rPr>
          <w:color w:val="000000"/>
          <w:spacing w:val="-2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уставного капитала указанного общества </w:t>
      </w:r>
      <w:r>
        <w:rPr>
          <w:color w:val="000000"/>
          <w:spacing w:val="-2"/>
        </w:rPr>
        <w:t xml:space="preserve">(далее – </w:t>
      </w:r>
      <w:r>
        <w:rPr>
          <w:color w:val="000000"/>
          <w:spacing w:val="-2"/>
        </w:rPr>
        <w:t>акции</w:t>
      </w:r>
      <w:r>
        <w:rPr>
          <w:color w:val="000000"/>
          <w:spacing w:val="-2"/>
        </w:rPr>
        <w:t>)</w:t>
      </w:r>
      <w:r>
        <w:t>.</w:t>
      </w:r>
    </w:p>
    <w:p w14:paraId="1E000000">
      <w:pPr>
        <w:pStyle w:val="Style_1"/>
        <w:ind w:firstLine="709" w:left="0"/>
        <w:jc w:val="both"/>
      </w:pPr>
      <w:r>
        <w:t>2.2</w:t>
      </w:r>
      <w:r>
        <w:t xml:space="preserve">. </w:t>
      </w:r>
      <w:r>
        <w:t>Сведения о</w:t>
      </w:r>
      <w:r>
        <w:t>б</w:t>
      </w:r>
      <w:r>
        <w:t xml:space="preserve"> </w:t>
      </w:r>
      <w:r>
        <w:t>акционерно</w:t>
      </w:r>
      <w:r>
        <w:t>м</w:t>
      </w:r>
      <w:r>
        <w:t xml:space="preserve"> обществ</w:t>
      </w:r>
      <w:r>
        <w:t>е</w:t>
      </w:r>
      <w:r>
        <w:t xml:space="preserve"> «</w:t>
      </w:r>
      <w:r>
        <w:t>Осаново</w:t>
      </w:r>
      <w:r>
        <w:t>»</w:t>
      </w:r>
      <w:r>
        <w:t xml:space="preserve"> (далее –</w:t>
      </w:r>
      <w:r>
        <w:t xml:space="preserve"> </w:t>
      </w:r>
      <w:r>
        <w:t>АО «</w:t>
      </w:r>
      <w:r>
        <w:t>Осаново</w:t>
      </w:r>
      <w:r>
        <w:t>»</w:t>
      </w:r>
      <w:r>
        <w:t>)</w:t>
      </w:r>
      <w:r>
        <w:t>:</w:t>
      </w:r>
    </w:p>
    <w:p w14:paraId="1F000000">
      <w:pPr>
        <w:pStyle w:val="Style_1"/>
        <w:ind w:firstLine="709" w:left="0"/>
        <w:jc w:val="both"/>
      </w:pPr>
      <w:r>
        <w:t>2.</w:t>
      </w:r>
      <w:r>
        <w:t>2</w:t>
      </w:r>
      <w:r>
        <w:t>.</w:t>
      </w:r>
      <w:r>
        <w:t>1.</w:t>
      </w:r>
      <w:r>
        <w:t xml:space="preserve"> </w:t>
      </w:r>
      <w:r>
        <w:t>Почтовый адрес и место нахождения общества</w:t>
      </w:r>
      <w:r>
        <w:t xml:space="preserve">: </w:t>
      </w:r>
      <w:r>
        <w:t>1600</w:t>
      </w:r>
      <w:r>
        <w:t>3</w:t>
      </w:r>
      <w:r>
        <w:t>2</w:t>
      </w:r>
      <w:r>
        <w:t xml:space="preserve">, Вологодская область, город Вологда, улица </w:t>
      </w:r>
      <w:r>
        <w:t>Осаново</w:t>
      </w:r>
      <w:r>
        <w:t xml:space="preserve">, дом </w:t>
      </w:r>
      <w:r>
        <w:t>14А, помещение 1</w:t>
      </w:r>
      <w:r>
        <w:t>.</w:t>
      </w:r>
    </w:p>
    <w:p w14:paraId="20000000">
      <w:pPr>
        <w:pStyle w:val="Style_1"/>
        <w:ind w:firstLine="709" w:left="0"/>
        <w:jc w:val="both"/>
      </w:pPr>
      <w:r>
        <w:t>2.2</w:t>
      </w:r>
      <w:r>
        <w:t>.</w:t>
      </w:r>
      <w:r>
        <w:t>2.</w:t>
      </w:r>
      <w:r>
        <w:t xml:space="preserve"> </w:t>
      </w:r>
      <w:r>
        <w:t xml:space="preserve">Размер уставного капитала: </w:t>
      </w:r>
      <w:r>
        <w:t>26</w:t>
      </w:r>
      <w:r>
        <w:t> </w:t>
      </w:r>
      <w:r>
        <w:t>492</w:t>
      </w:r>
      <w:r>
        <w:t xml:space="preserve"> 000</w:t>
      </w:r>
      <w:r>
        <w:t xml:space="preserve"> (</w:t>
      </w:r>
      <w:r>
        <w:t>Двадцать шесть миллионов четыреста девяносто две тысячи</w:t>
      </w:r>
      <w:r>
        <w:t>) рубл</w:t>
      </w:r>
      <w:r>
        <w:t>ей</w:t>
      </w:r>
      <w:r>
        <w:t>.</w:t>
      </w:r>
    </w:p>
    <w:p w14:paraId="21000000">
      <w:pPr>
        <w:pStyle w:val="Style_1"/>
        <w:ind w:firstLine="709" w:left="0"/>
        <w:jc w:val="both"/>
      </w:pPr>
      <w:r>
        <w:t xml:space="preserve">2.2.3. </w:t>
      </w:r>
      <w:r>
        <w:t>Номер госрегистрации</w:t>
      </w:r>
      <w:r>
        <w:t xml:space="preserve">: </w:t>
      </w:r>
      <w:r>
        <w:t>1-01-</w:t>
      </w:r>
      <w:r>
        <w:t>24</w:t>
      </w:r>
      <w:r>
        <w:t>397</w:t>
      </w:r>
      <w:r>
        <w:t>-</w:t>
      </w:r>
      <w:r>
        <w:t>J</w:t>
      </w:r>
      <w:r>
        <w:t>.</w:t>
      </w:r>
    </w:p>
    <w:p w14:paraId="22000000">
      <w:pPr>
        <w:pStyle w:val="Style_1"/>
        <w:ind w:firstLine="709" w:left="0"/>
        <w:jc w:val="both"/>
      </w:pPr>
      <w:r>
        <w:t xml:space="preserve">2.2.4. </w:t>
      </w:r>
      <w:r>
        <w:t xml:space="preserve">Номинальная стоимость одной акции: </w:t>
      </w:r>
      <w:r>
        <w:t>1</w:t>
      </w:r>
      <w:r>
        <w:t xml:space="preserve"> (</w:t>
      </w:r>
      <w:r>
        <w:t>Один</w:t>
      </w:r>
      <w:r>
        <w:t>) рубл</w:t>
      </w:r>
      <w:r>
        <w:t>ь</w:t>
      </w:r>
      <w:r>
        <w:t>.</w:t>
      </w:r>
    </w:p>
    <w:p w14:paraId="23000000">
      <w:pPr>
        <w:pStyle w:val="Style_1"/>
        <w:ind w:firstLine="709" w:left="0"/>
        <w:jc w:val="both"/>
      </w:pPr>
      <w:r>
        <w:t xml:space="preserve">2.2.5. </w:t>
      </w:r>
      <w:r>
        <w:t xml:space="preserve">Общий объем выпуска (по номинальной стоимости): </w:t>
      </w:r>
      <w:r>
        <w:t>26 492 000</w:t>
      </w:r>
      <w:r>
        <w:t xml:space="preserve"> (</w:t>
      </w:r>
      <w:r>
        <w:t>Двадцать шесть миллионов четыреста девяносто две тысячи</w:t>
      </w:r>
      <w:r>
        <w:t>)</w:t>
      </w:r>
      <w:r>
        <w:t xml:space="preserve"> </w:t>
      </w:r>
      <w:r>
        <w:t xml:space="preserve"> шт</w:t>
      </w:r>
      <w:r>
        <w:t>.</w:t>
      </w:r>
    </w:p>
    <w:p w14:paraId="24000000">
      <w:pPr>
        <w:pStyle w:val="Style_1"/>
        <w:ind w:firstLine="709" w:left="0"/>
        <w:jc w:val="both"/>
      </w:pPr>
      <w:r>
        <w:t xml:space="preserve">2.3. </w:t>
      </w:r>
      <w:r>
        <w:t>Виды деятельности общества</w:t>
      </w:r>
      <w:r>
        <w:t>:</w:t>
      </w:r>
      <w:r>
        <w:t xml:space="preserve"> </w:t>
      </w:r>
    </w:p>
    <w:p w14:paraId="25000000">
      <w:pPr>
        <w:pStyle w:val="Style_3"/>
        <w:ind w:firstLine="709" w:left="0"/>
        <w:jc w:val="both"/>
      </w:pPr>
      <w:r>
        <w:t xml:space="preserve">Основной вид деятельности по коду ОКВЭД </w:t>
      </w:r>
      <w:r>
        <w:t>01.41</w:t>
      </w:r>
      <w:r>
        <w:t xml:space="preserve"> </w:t>
      </w:r>
      <w:r>
        <w:t>–</w:t>
      </w:r>
      <w:r>
        <w:t xml:space="preserve"> </w:t>
      </w:r>
      <w:r>
        <w:t>разведение</w:t>
      </w:r>
      <w:r>
        <w:t xml:space="preserve"> молочного крупного рогатого скота, производство сырого молока.</w:t>
      </w:r>
    </w:p>
    <w:p w14:paraId="26000000">
      <w:pPr>
        <w:pStyle w:val="Style_3"/>
        <w:ind w:firstLine="709" w:left="0"/>
        <w:jc w:val="both"/>
      </w:pPr>
      <w:r>
        <w:t>Перечень видов основной продукции (работ, услуг), производство которой осуществляется АО «Осаново»: молоко, молодняк КРС, зеленая масса, сено, силос, зерновые, водоснабжение, услуги тракторов.</w:t>
      </w:r>
    </w:p>
    <w:p w14:paraId="27000000">
      <w:pPr>
        <w:pStyle w:val="Style_1"/>
        <w:ind w:firstLine="709" w:left="0"/>
        <w:jc w:val="both"/>
      </w:pPr>
      <w:r>
        <w:t>2.4</w:t>
      </w:r>
      <w:r>
        <w:t xml:space="preserve">. По состоянию на </w:t>
      </w:r>
      <w:r>
        <w:t>01.01.</w:t>
      </w:r>
      <w:r>
        <w:t>20</w:t>
      </w:r>
      <w:r>
        <w:t>22</w:t>
      </w:r>
      <w:r>
        <w:t xml:space="preserve"> года</w:t>
      </w:r>
      <w:r>
        <w:t xml:space="preserve">: численность работников </w:t>
      </w:r>
      <w:r>
        <w:t>АО «</w:t>
      </w:r>
      <w:r>
        <w:t>Осаново</w:t>
      </w:r>
      <w:r>
        <w:t xml:space="preserve">» </w:t>
      </w:r>
      <w:r>
        <w:t xml:space="preserve">- </w:t>
      </w:r>
      <w:r>
        <w:br/>
      </w:r>
      <w:r>
        <w:t>31</w:t>
      </w:r>
      <w:r>
        <w:t xml:space="preserve"> </w:t>
      </w:r>
      <w:r>
        <w:t>человек.</w:t>
      </w:r>
    </w:p>
    <w:p w14:paraId="28000000">
      <w:pPr>
        <w:pStyle w:val="Style_1"/>
        <w:ind w:firstLine="709" w:left="0"/>
        <w:jc w:val="both"/>
      </w:pPr>
      <w:r>
        <w:t>2.5. По данным, представленным АО «</w:t>
      </w:r>
      <w:r>
        <w:t>Осаново</w:t>
      </w:r>
      <w:r>
        <w:t xml:space="preserve">» </w:t>
      </w:r>
      <w:r>
        <w:t xml:space="preserve">на </w:t>
      </w:r>
      <w:r>
        <w:t>01.01.2022</w:t>
      </w:r>
      <w:r>
        <w:t xml:space="preserve"> </w:t>
      </w:r>
      <w:r>
        <w:t xml:space="preserve">в </w:t>
      </w:r>
      <w:r>
        <w:t>собственности общества находя</w:t>
      </w:r>
      <w:r>
        <w:t>тся объект</w:t>
      </w:r>
      <w:r>
        <w:t>ы</w:t>
      </w:r>
      <w:r>
        <w:t xml:space="preserve"> недвижимости:</w:t>
      </w:r>
    </w:p>
    <w:p w14:paraId="29000000">
      <w:pPr>
        <w:ind w:firstLine="709" w:left="0"/>
        <w:jc w:val="both"/>
      </w:pPr>
      <w:r>
        <w:t xml:space="preserve">- здание </w:t>
      </w:r>
      <w:r>
        <w:t>(</w:t>
      </w:r>
      <w:r>
        <w:t>телятник)</w:t>
      </w:r>
      <w:r>
        <w:t xml:space="preserve">, общей площадью </w:t>
      </w:r>
      <w:r>
        <w:t>734,1</w:t>
      </w:r>
      <w:r>
        <w:t xml:space="preserve"> кв. м,</w:t>
      </w:r>
      <w:r>
        <w:t xml:space="preserve"> назначение: нежилое, </w:t>
      </w:r>
      <w:r>
        <w:t xml:space="preserve">количество этажей, в том числе подземных: 1, в том числе подземных 0, </w:t>
      </w:r>
      <w:r>
        <w:t xml:space="preserve"> местоположение: Вологодская область, г. </w:t>
      </w:r>
      <w:r>
        <w:t>В</w:t>
      </w:r>
      <w:r>
        <w:t>ологда</w:t>
      </w:r>
      <w:r>
        <w:t xml:space="preserve">, </w:t>
      </w:r>
      <w:r>
        <w:t>ул. Осаново</w:t>
      </w:r>
      <w:r>
        <w:t xml:space="preserve">, </w:t>
      </w:r>
      <w:r>
        <w:t xml:space="preserve">кадастровый </w:t>
      </w:r>
      <w:r>
        <w:t xml:space="preserve"> номер </w:t>
      </w:r>
      <w:r>
        <w:t>35:24:000000:3224</w:t>
      </w:r>
      <w:r>
        <w:t xml:space="preserve"> </w:t>
      </w:r>
      <w:r>
        <w:t>(</w:t>
      </w:r>
      <w:r>
        <w:t>расположен</w:t>
      </w:r>
      <w:r>
        <w:t>о</w:t>
      </w:r>
      <w:r>
        <w:t xml:space="preserve"> </w:t>
      </w:r>
      <w:r>
        <w:t>на земельном участке</w:t>
      </w:r>
      <w:r>
        <w:t xml:space="preserve"> с кадастровым номером 35:24:0501012:5831</w:t>
      </w:r>
      <w:r>
        <w:t>)</w:t>
      </w:r>
      <w:r>
        <w:t>;</w:t>
      </w:r>
    </w:p>
    <w:p w14:paraId="2A000000">
      <w:pPr>
        <w:ind w:firstLine="709" w:left="0"/>
        <w:jc w:val="both"/>
      </w:pPr>
      <w:r>
        <w:t>- здание (</w:t>
      </w:r>
      <w:r>
        <w:t>скотный двор</w:t>
      </w:r>
      <w:r>
        <w:t xml:space="preserve">), общей площадью </w:t>
      </w:r>
      <w:r>
        <w:t>2907,5</w:t>
      </w:r>
      <w:r>
        <w:t xml:space="preserve"> кв. м, назначение: нежилое, </w:t>
      </w:r>
      <w:r>
        <w:t>количество этажей, в том числе подземных этажей:1, в том числе подземных 0,</w:t>
      </w:r>
      <w:r>
        <w:t xml:space="preserve"> местоположение: Вологодская область, г. Вологда, ул. Осаново, кадастровый  номер 35:24:000000:322</w:t>
      </w:r>
      <w:r>
        <w:t xml:space="preserve">6 </w:t>
      </w:r>
      <w:r>
        <w:t>(расположено на земельном</w:t>
      </w:r>
      <w:r>
        <w:t xml:space="preserve"> участке с </w:t>
      </w:r>
      <w:r>
        <w:t>кадастровым номером 35:24:05</w:t>
      </w:r>
      <w:r>
        <w:t>01012:5831)</w:t>
      </w:r>
      <w:r>
        <w:t>;</w:t>
      </w:r>
    </w:p>
    <w:p w14:paraId="2B000000">
      <w:pPr>
        <w:ind w:firstLine="709" w:left="0"/>
        <w:jc w:val="both"/>
      </w:pPr>
      <w:r>
        <w:t xml:space="preserve">- здание (телятник), общей площадью 446,4 кв. м, назначение: нежилое, </w:t>
      </w:r>
      <w:r>
        <w:t xml:space="preserve">количество этажей, в том числе подземных этажей: 1, в том числе подземных 0, </w:t>
      </w:r>
      <w:r>
        <w:t xml:space="preserve"> местоположение: Вологодская область, г. Вологда, ул. Осаново, кадастровый  номер 35:24:000000:3225</w:t>
      </w:r>
      <w:r>
        <w:t xml:space="preserve"> (расположено на земельном участке </w:t>
      </w:r>
      <w:r>
        <w:t>с кадастровым номером 35:24:0501012:5831</w:t>
      </w:r>
      <w:r>
        <w:t>);</w:t>
      </w:r>
    </w:p>
    <w:p w14:paraId="2C000000">
      <w:pPr>
        <w:ind w:firstLine="709" w:left="0"/>
        <w:jc w:val="both"/>
      </w:pPr>
      <w:r>
        <w:t xml:space="preserve">- помещение (гараж) 7-9; 11-15; 18-21, общей площадью 1320,7 кв. м, назначение: нежилое, </w:t>
      </w:r>
      <w:r>
        <w:t>номер, тип этажа, на котором расположено</w:t>
      </w:r>
      <w:r>
        <w:t xml:space="preserve"> помещение, машино-место: этаж № 1,</w:t>
      </w:r>
      <w:r>
        <w:t xml:space="preserve"> местоположение: Вологодская область, г. Вологда, ул. Осаново, кадастровый  номер 35:24:</w:t>
      </w:r>
      <w:r>
        <w:t>0501012:4427</w:t>
      </w:r>
      <w:r>
        <w:t>;</w:t>
      </w:r>
    </w:p>
    <w:p w14:paraId="2D000000">
      <w:pPr>
        <w:ind w:firstLine="709" w:left="0"/>
        <w:jc w:val="both"/>
      </w:pPr>
      <w:r>
        <w:t>- здание (склад), общей площадью 344,4 кв. м, назначение: нежилое,</w:t>
      </w:r>
      <w:r>
        <w:t xml:space="preserve"> количество этажей, в том числе подземных этажей: 1, в том числе подземных 0,</w:t>
      </w:r>
      <w:r>
        <w:t xml:space="preserve">  местоположение: Вологодская область, г. Вологда, ул. Осаново, кадастровый  номер 35:24:000000:3221 </w:t>
      </w:r>
      <w:r>
        <w:t xml:space="preserve">(расположено на земельном участке </w:t>
      </w:r>
      <w:r>
        <w:t>с кадастр</w:t>
      </w:r>
      <w:r>
        <w:t>овым номером 35:24:0501012:5214)</w:t>
      </w:r>
      <w:r>
        <w:t>;</w:t>
      </w:r>
    </w:p>
    <w:p w14:paraId="2E000000">
      <w:pPr>
        <w:ind w:firstLine="709" w:left="0"/>
        <w:jc w:val="both"/>
      </w:pPr>
      <w:r>
        <w:t xml:space="preserve">- помещение (административное здание), общей площадью 153,5 кв. м, назначение: нежилое, </w:t>
      </w:r>
      <w:r>
        <w:t xml:space="preserve">номер, тип этажа, на котором расположено помещение, машино-место: этаж № 1, этаж № 2, </w:t>
      </w:r>
      <w:r>
        <w:t>местоположение: Вологодская область, г. Вологда, ул</w:t>
      </w:r>
      <w:r>
        <w:t xml:space="preserve">. Осаново, д. 14а, кадастровый </w:t>
      </w:r>
      <w:r>
        <w:t>номер 35:24:0501012:4590;</w:t>
      </w:r>
    </w:p>
    <w:p w14:paraId="2F000000">
      <w:pPr>
        <w:ind w:firstLine="709" w:left="0"/>
        <w:jc w:val="both"/>
      </w:pPr>
      <w:r>
        <w:t xml:space="preserve">- земельный участок общей площадью 48016 кв. м, с кадастровым номером 35:24:0501012:5831, </w:t>
      </w:r>
      <w:r>
        <w:t xml:space="preserve">категория земель: земли населенных пунктов, виды разрешенного использования: временные объекты, </w:t>
      </w:r>
      <w:r>
        <w:t xml:space="preserve">расположенный по адресу: Вологодская область, </w:t>
      </w:r>
      <w:r>
        <w:t xml:space="preserve">муниципальное образование «Город Вологда», </w:t>
      </w:r>
      <w:r>
        <w:t>г. Вологда;</w:t>
      </w:r>
    </w:p>
    <w:p w14:paraId="30000000">
      <w:pPr>
        <w:ind w:firstLine="709" w:left="0"/>
        <w:jc w:val="both"/>
      </w:pPr>
      <w:r>
        <w:t xml:space="preserve">- земельный участок общей площадью 2327 кв. м, с кадастровым номером 35:24:0501012:5214, </w:t>
      </w:r>
      <w:r>
        <w:t xml:space="preserve">категория земель: земли населенных пунктов, виды разрешенного использования: для сельскохозяйственного использования, </w:t>
      </w:r>
      <w:r>
        <w:t>расположенный</w:t>
      </w:r>
      <w:r>
        <w:t xml:space="preserve"> по адресу: Вологодская область, г. Вологда.</w:t>
      </w:r>
    </w:p>
    <w:p w14:paraId="31000000">
      <w:pPr>
        <w:pStyle w:val="Style_1"/>
        <w:ind w:firstLine="709" w:left="0"/>
        <w:jc w:val="both"/>
      </w:pPr>
      <w:r>
        <w:t>2.</w:t>
      </w:r>
      <w:r>
        <w:t>6</w:t>
      </w:r>
      <w:r>
        <w:t xml:space="preserve">. </w:t>
      </w:r>
      <w:r>
        <w:t xml:space="preserve">АО </w:t>
      </w:r>
      <w:r>
        <w:t>«</w:t>
      </w:r>
      <w:r>
        <w:t>Осаново</w:t>
      </w:r>
      <w:r>
        <w:t>»</w:t>
      </w:r>
      <w:r>
        <w:t xml:space="preserve"> </w:t>
      </w:r>
      <w:r>
        <w:t>не включено</w:t>
      </w:r>
      <w:r>
        <w:t xml:space="preserve"> в Реестр хозяйствующих субъектов, имеющих долю на рынке определенного товара более 35 процентов.</w:t>
      </w:r>
    </w:p>
    <w:p w14:paraId="32000000">
      <w:pPr>
        <w:pStyle w:val="Style_1"/>
        <w:ind w:firstLine="709" w:left="0"/>
        <w:jc w:val="both"/>
      </w:pPr>
      <w:r>
        <w:t>2.</w:t>
      </w:r>
      <w:r>
        <w:t>7</w:t>
      </w:r>
      <w:r>
        <w:t xml:space="preserve">. </w:t>
      </w:r>
      <w:r>
        <w:t>Реестродержатель</w:t>
      </w:r>
      <w:r>
        <w:t xml:space="preserve"> – </w:t>
      </w:r>
      <w:r>
        <w:t>общество с ограниченной ответственностью «П</w:t>
      </w:r>
      <w:r>
        <w:t>АРТНЕР</w:t>
      </w:r>
      <w:r>
        <w:t>»</w:t>
      </w:r>
      <w:r>
        <w:t xml:space="preserve">. Местонахождение и почтовый адрес: Российская Федерация, </w:t>
      </w:r>
      <w:r>
        <w:t>162606</w:t>
      </w:r>
      <w:r>
        <w:t xml:space="preserve">, </w:t>
      </w:r>
      <w:r>
        <w:t>Вологодская область</w:t>
      </w:r>
      <w:r>
        <w:t>, г.Череповец, проспект Победы, д.</w:t>
      </w:r>
      <w:r>
        <w:t xml:space="preserve"> </w:t>
      </w:r>
      <w:r>
        <w:t>22, тел. (8202)53-60-21, 51-72-04</w:t>
      </w:r>
      <w:r>
        <w:t>.</w:t>
      </w:r>
    </w:p>
    <w:p w14:paraId="33000000">
      <w:pPr>
        <w:pStyle w:val="Style_1"/>
        <w:ind w:firstLine="709" w:left="0"/>
        <w:jc w:val="both"/>
      </w:pPr>
      <w:r>
        <w:t xml:space="preserve">2.8. Бухгалтерская отчетность </w:t>
      </w:r>
      <w:r>
        <w:t>АО «</w:t>
      </w:r>
      <w:r>
        <w:t>Осаново</w:t>
      </w:r>
      <w:r>
        <w:t xml:space="preserve">» на 31 </w:t>
      </w:r>
      <w:r>
        <w:t>декабря</w:t>
      </w:r>
      <w:r>
        <w:t xml:space="preserve"> 20</w:t>
      </w:r>
      <w:r>
        <w:t>21</w:t>
      </w:r>
      <w:r>
        <w:t xml:space="preserve"> года размещена в информационной системе «Официальный сайт Вологодской области»</w:t>
      </w:r>
      <w:r>
        <w:t xml:space="preserve">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"http://vologda-oblast.ru"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http</w:t>
      </w:r>
      <w:r>
        <w:rPr>
          <w:rStyle w:val="Style_2_ch"/>
          <w:color w:val="000000"/>
          <w:u w:val="none"/>
        </w:rPr>
        <w:t>://</w:t>
      </w:r>
      <w:r>
        <w:rPr>
          <w:rStyle w:val="Style_2_ch"/>
          <w:color w:val="000000"/>
          <w:u w:val="none"/>
        </w:rPr>
        <w:t>vologda</w:t>
      </w:r>
      <w:r>
        <w:rPr>
          <w:rStyle w:val="Style_2_ch"/>
          <w:color w:val="000000"/>
          <w:u w:val="none"/>
        </w:rPr>
        <w:t>-</w:t>
      </w:r>
      <w:r>
        <w:rPr>
          <w:rStyle w:val="Style_2_ch"/>
          <w:color w:val="000000"/>
          <w:u w:val="none"/>
        </w:rPr>
        <w:t>oblast</w:t>
      </w:r>
      <w:r>
        <w:rPr>
          <w:rStyle w:val="Style_2_ch"/>
          <w:color w:val="000000"/>
          <w:u w:val="none"/>
        </w:rPr>
        <w:t>.</w:t>
      </w:r>
      <w:r>
        <w:rPr>
          <w:rStyle w:val="Style_2_ch"/>
          <w:color w:val="000000"/>
          <w:u w:val="none"/>
        </w:rPr>
        <w:t>ru</w:t>
      </w:r>
      <w:r>
        <w:rPr>
          <w:rStyle w:val="Style_2_ch"/>
          <w:color w:val="000000"/>
          <w:u w:val="none"/>
        </w:rPr>
        <w:fldChar w:fldCharType="end"/>
      </w:r>
      <w:r>
        <w:t xml:space="preserve"> и на </w:t>
      </w:r>
      <w:r>
        <w:fldChar w:fldCharType="begin"/>
      </w:r>
      <w:r>
        <w:instrText>HYPERLINK "consultantplus://offline/ref=937FFF2B31724645A29DDECED6830E26B4DBA721B89A3C9694AEDE3B54B0124DDB81ADYCMEM"</w:instrText>
      </w:r>
      <w:r>
        <w:fldChar w:fldCharType="separate"/>
      </w:r>
      <w:r>
        <w:t>официальном сайте</w:t>
      </w:r>
      <w:r>
        <w:fldChar w:fldCharType="end"/>
      </w:r>
      <w:r>
        <w:t xml:space="preserve"> Российской Федерации в информационно-телекоммуникационной сети «Интернет»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"http://www.torgi.gov.ru"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www</w:t>
      </w:r>
      <w:r>
        <w:rPr>
          <w:rStyle w:val="Style_2_ch"/>
          <w:color w:val="000000"/>
          <w:u w:val="none"/>
        </w:rPr>
        <w:t>.</w:t>
      </w:r>
      <w:r>
        <w:rPr>
          <w:rStyle w:val="Style_2_ch"/>
          <w:color w:val="000000"/>
          <w:u w:val="none"/>
        </w:rPr>
        <w:t>torgi</w:t>
      </w:r>
      <w:r>
        <w:rPr>
          <w:rStyle w:val="Style_2_ch"/>
          <w:color w:val="000000"/>
          <w:u w:val="none"/>
        </w:rPr>
        <w:t>.</w:t>
      </w:r>
      <w:r>
        <w:rPr>
          <w:rStyle w:val="Style_2_ch"/>
          <w:color w:val="000000"/>
          <w:u w:val="none"/>
        </w:rPr>
        <w:t>gov</w:t>
      </w:r>
      <w:r>
        <w:rPr>
          <w:rStyle w:val="Style_2_ch"/>
          <w:color w:val="000000"/>
          <w:u w:val="none"/>
        </w:rPr>
        <w:t>.</w:t>
      </w:r>
      <w:r>
        <w:rPr>
          <w:rStyle w:val="Style_2_ch"/>
          <w:color w:val="000000"/>
          <w:u w:val="none"/>
        </w:rPr>
        <w:t>ru</w:t>
      </w:r>
      <w:r>
        <w:rPr>
          <w:rStyle w:val="Style_2_ch"/>
          <w:color w:val="000000"/>
          <w:u w:val="none"/>
        </w:rPr>
        <w:fldChar w:fldCharType="end"/>
      </w:r>
      <w:r>
        <w:t>.</w:t>
      </w:r>
    </w:p>
    <w:p w14:paraId="34000000">
      <w:pPr>
        <w:pStyle w:val="Style_1"/>
        <w:ind w:firstLine="709" w:left="0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>9</w:t>
      </w:r>
      <w:r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Информация о предыдущих торгах по продаже акций: </w:t>
      </w:r>
      <w:r>
        <w:t>аукцион 14</w:t>
      </w:r>
      <w:r>
        <w:t>.06.2022</w:t>
      </w:r>
      <w:r>
        <w:t xml:space="preserve"> </w:t>
      </w:r>
      <w:r>
        <w:t xml:space="preserve"> признан несостоявшимся в связи с отсутствием поданных заявок</w:t>
      </w:r>
      <w:r>
        <w:t>.</w:t>
      </w:r>
    </w:p>
    <w:p w14:paraId="35000000">
      <w:pPr>
        <w:pStyle w:val="Style_1"/>
        <w:ind w:firstLine="709" w:left="0"/>
        <w:jc w:val="both"/>
        <w:rPr>
          <w:color w:val="000000"/>
        </w:rPr>
      </w:pPr>
      <w:r>
        <w:t>2</w:t>
      </w:r>
      <w:r>
        <w:t>.</w:t>
      </w:r>
      <w:r>
        <w:t>10</w:t>
      </w:r>
      <w:r>
        <w:t>.</w:t>
      </w:r>
      <w:r>
        <w:rPr>
          <w:b w:val="1"/>
        </w:rPr>
        <w:t xml:space="preserve"> </w:t>
      </w:r>
      <w:r>
        <w:t xml:space="preserve">Порядок ознакомления покупателей с иными сведениями, условиями договора купли-продажи </w:t>
      </w:r>
      <w:r>
        <w:t>акций АО «Осаново»</w:t>
      </w:r>
      <w:r>
        <w:t>:</w:t>
      </w:r>
    </w:p>
    <w:p w14:paraId="36000000">
      <w:pPr>
        <w:pStyle w:val="Style_1"/>
        <w:ind w:firstLine="709" w:left="0"/>
        <w:jc w:val="both"/>
      </w:pPr>
      <w:r>
        <w:t xml:space="preserve">С иной информацией об </w:t>
      </w:r>
      <w:r>
        <w:t>акциях</w:t>
      </w:r>
      <w:r>
        <w:t xml:space="preserve">, условиями договора купли-продажи </w:t>
      </w:r>
      <w:r>
        <w:t>акций</w:t>
      </w:r>
      <w:r>
        <w:t xml:space="preserve">, имеющимися в распоряжении Продавца, покупатели могут ознакомиться по телефону: </w:t>
      </w:r>
      <w:r>
        <w:t>(8172)</w:t>
      </w:r>
      <w:r>
        <w:rPr>
          <w:b w:val="1"/>
        </w:rPr>
        <w:t xml:space="preserve"> </w:t>
      </w:r>
      <w:r>
        <w:t xml:space="preserve">23-00-84 (доб. 3444) </w:t>
      </w:r>
      <w:r>
        <w:t xml:space="preserve">или по адресу: г. Вологда,  ул. Козленская, д. 8, каб. </w:t>
      </w:r>
      <w:r>
        <w:t>425</w:t>
      </w:r>
      <w:r>
        <w:t xml:space="preserve">, </w:t>
      </w:r>
      <w:r>
        <w:t>по рабочим дням с 09:00 до 16:00 перерыв с 12:30 до 13:30 по местному времени,</w:t>
      </w:r>
      <w:r>
        <w:t xml:space="preserve"> на официальном сайте Департамента имущественных отношений Вологодской области – </w:t>
      </w:r>
      <w:r>
        <w:t>www</w:t>
      </w:r>
      <w:r>
        <w:t>.</w:t>
      </w:r>
      <w:r>
        <w:t>dio</w:t>
      </w:r>
      <w:r>
        <w:t>.</w:t>
      </w:r>
      <w:r>
        <w:t>gov</w:t>
      </w:r>
      <w:r>
        <w:t>35.</w:t>
      </w:r>
      <w:r>
        <w:t>ru</w:t>
      </w:r>
      <w:r>
        <w:t xml:space="preserve">, на официальном сайте Правительства </w:t>
      </w:r>
      <w:r>
        <w:t xml:space="preserve">области -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"http://vologda-oblast.ru"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http</w:t>
      </w:r>
      <w:r>
        <w:rPr>
          <w:rStyle w:val="Style_2_ch"/>
          <w:color w:val="000000"/>
          <w:u w:val="none"/>
        </w:rPr>
        <w:t>://</w:t>
      </w:r>
      <w:r>
        <w:rPr>
          <w:rStyle w:val="Style_2_ch"/>
          <w:color w:val="000000"/>
          <w:u w:val="none"/>
        </w:rPr>
        <w:t>vologda</w:t>
      </w:r>
      <w:r>
        <w:rPr>
          <w:rStyle w:val="Style_2_ch"/>
          <w:color w:val="000000"/>
          <w:u w:val="none"/>
        </w:rPr>
        <w:t>-</w:t>
      </w:r>
      <w:r>
        <w:rPr>
          <w:rStyle w:val="Style_2_ch"/>
          <w:color w:val="000000"/>
          <w:u w:val="none"/>
        </w:rPr>
        <w:t>oblast</w:t>
      </w:r>
      <w:r>
        <w:rPr>
          <w:rStyle w:val="Style_2_ch"/>
          <w:color w:val="000000"/>
          <w:u w:val="none"/>
        </w:rPr>
        <w:t>.</w:t>
      </w:r>
      <w:r>
        <w:rPr>
          <w:rStyle w:val="Style_2_ch"/>
          <w:color w:val="000000"/>
          <w:u w:val="none"/>
        </w:rPr>
        <w:t>ru</w:t>
      </w:r>
      <w:r>
        <w:rPr>
          <w:rStyle w:val="Style_2_ch"/>
          <w:color w:val="000000"/>
          <w:u w:val="none"/>
        </w:rPr>
        <w:fldChar w:fldCharType="end"/>
      </w:r>
      <w:r>
        <w:t xml:space="preserve">, а также на </w:t>
      </w:r>
      <w:r>
        <w:fldChar w:fldCharType="begin"/>
      </w:r>
      <w:r>
        <w:instrText>HYPERLINK "consultantplus://offline/ref=937FFF2B31724645A29DDECED6830E26B4DBA721B89A3C9694AEDE3B54B0124DDB81ADYCMEM"</w:instrText>
      </w:r>
      <w:r>
        <w:fldChar w:fldCharType="separate"/>
      </w:r>
      <w:r>
        <w:t>официальном сайте</w:t>
      </w:r>
      <w:r>
        <w:fldChar w:fldCharType="end"/>
      </w:r>
      <w:r>
        <w:t xml:space="preserve"> Российской Федерации в сети «Интернет» </w:t>
      </w:r>
      <w:r>
        <w:t>www</w:t>
      </w:r>
      <w:r>
        <w:t>.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"http://www.torgi.gov.ru/"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torgi</w:t>
      </w:r>
      <w:r>
        <w:rPr>
          <w:rStyle w:val="Style_2_ch"/>
          <w:color w:val="000000"/>
          <w:u w:val="none"/>
        </w:rPr>
        <w:t>.</w:t>
      </w:r>
      <w:r>
        <w:rPr>
          <w:rStyle w:val="Style_2_ch"/>
          <w:color w:val="000000"/>
          <w:u w:val="none"/>
        </w:rPr>
        <w:t>gov</w:t>
      </w:r>
      <w:r>
        <w:rPr>
          <w:rStyle w:val="Style_2_ch"/>
          <w:color w:val="000000"/>
          <w:u w:val="none"/>
        </w:rPr>
        <w:t>.</w:t>
      </w:r>
      <w:r>
        <w:rPr>
          <w:rStyle w:val="Style_2_ch"/>
          <w:color w:val="000000"/>
          <w:u w:val="none"/>
        </w:rPr>
        <w:t>ru</w:t>
      </w:r>
      <w:r>
        <w:rPr>
          <w:rStyle w:val="Style_2_ch"/>
          <w:color w:val="000000"/>
          <w:u w:val="none"/>
        </w:rPr>
        <w:fldChar w:fldCharType="end"/>
      </w:r>
      <w:r>
        <w:t>.</w:t>
      </w:r>
    </w:p>
    <w:p w14:paraId="37000000">
      <w:pPr>
        <w:pStyle w:val="Style_1"/>
        <w:ind w:firstLine="709" w:left="0"/>
        <w:jc w:val="both"/>
      </w:pPr>
    </w:p>
    <w:p w14:paraId="38000000">
      <w:pPr>
        <w:ind w:firstLine="709" w:left="0"/>
        <w:jc w:val="both"/>
      </w:pPr>
      <w:r>
        <w:t>Формы документов для заполнения претендентами, прилагаются к настоящему информационному сообщению (Приложение).</w:t>
      </w:r>
    </w:p>
    <w:p w14:paraId="39000000">
      <w:pPr>
        <w:ind w:firstLine="709" w:left="0"/>
        <w:jc w:val="both"/>
      </w:pPr>
      <w: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>
        <w:t>акций</w:t>
      </w:r>
      <w:r>
        <w:t>, запрос о разъяснении размещенной информации.</w:t>
      </w:r>
    </w:p>
    <w:p w14:paraId="3A000000">
      <w:pPr>
        <w:ind w:firstLine="709" w:left="0"/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</w:t>
      </w:r>
      <w:r>
        <w:br/>
      </w:r>
      <w:r>
        <w:t>5 рабочих дней до окончания подачи заявок.</w:t>
      </w:r>
    </w:p>
    <w:p w14:paraId="3B000000">
      <w:pPr>
        <w:ind w:firstLine="709" w:left="0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C000000">
      <w:pPr>
        <w:pStyle w:val="Style_1"/>
        <w:ind w:firstLine="709" w:left="0"/>
        <w:jc w:val="both"/>
      </w:pPr>
    </w:p>
    <w:p w14:paraId="3D000000">
      <w:pPr>
        <w:pStyle w:val="Style_1"/>
        <w:ind w:firstLine="709" w:left="0"/>
        <w:jc w:val="center"/>
        <w:rPr>
          <w:b w:val="1"/>
        </w:rPr>
      </w:pPr>
      <w:r>
        <w:rPr>
          <w:b w:val="1"/>
        </w:rPr>
        <w:t>3. Условия участия в аукционе в электронной форме</w:t>
      </w:r>
    </w:p>
    <w:p w14:paraId="3E000000">
      <w:pPr>
        <w:pStyle w:val="Style_1"/>
        <w:ind w:firstLine="709" w:left="0"/>
        <w:jc w:val="both"/>
        <w:rPr>
          <w:b w:val="1"/>
        </w:rPr>
      </w:pPr>
    </w:p>
    <w:p w14:paraId="3F000000">
      <w:pPr>
        <w:pStyle w:val="Style_1"/>
        <w:ind w:firstLine="709" w:left="0"/>
        <w:jc w:val="both"/>
      </w:pPr>
      <w:r>
        <w:t>Для участия в аукционе (лично или через представителя) претендент обязан:</w:t>
      </w:r>
    </w:p>
    <w:p w14:paraId="40000000">
      <w:pPr>
        <w:pStyle w:val="Style_1"/>
        <w:ind w:firstLine="709" w:left="0"/>
        <w:jc w:val="both"/>
      </w:pPr>
      <w:r>
        <w:t>- внести задаток в указанном в настоящем информационном сообщении порядке;</w:t>
      </w:r>
    </w:p>
    <w:p w14:paraId="41000000">
      <w:pPr>
        <w:pStyle w:val="Style_1"/>
        <w:ind w:firstLine="709" w:left="0"/>
        <w:jc w:val="both"/>
      </w:pPr>
      <w:r>
        <w:t>- в установленном порядке подать заявку по форме, указанной в приложении к настоящему информационному сообщению.</w:t>
      </w:r>
    </w:p>
    <w:p w14:paraId="42000000">
      <w:pPr>
        <w:ind w:firstLine="709" w:left="0"/>
        <w:jc w:val="both"/>
      </w:pPr>
      <w: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</w:t>
      </w:r>
      <w:r>
        <w:rPr>
          <w:color w:val="000000"/>
        </w:rPr>
        <w:t>АО «Единая электронная торговая площадка»</w:t>
      </w:r>
      <w:r>
        <w:t xml:space="preserve"> в соответствии с Регламентом электронной площадки.</w:t>
      </w:r>
    </w:p>
    <w:p w14:paraId="43000000">
      <w:pPr>
        <w:ind w:firstLine="709" w:left="0"/>
        <w:jc w:val="both"/>
      </w:pPr>
      <w: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14:paraId="44000000">
      <w:pPr>
        <w:ind w:firstLine="709" w:left="0"/>
        <w:jc w:val="both"/>
      </w:pPr>
      <w:r>
        <w:t>Обязанность доказать свое право на участие в аукционе в электронной форме возлагается на претендента.</w:t>
      </w:r>
    </w:p>
    <w:p w14:paraId="45000000">
      <w:pPr>
        <w:pStyle w:val="Style_1"/>
        <w:ind w:firstLine="709" w:left="0"/>
        <w:jc w:val="center"/>
        <w:rPr>
          <w:b w:val="1"/>
          <w:color w:val="000000"/>
        </w:rPr>
      </w:pPr>
    </w:p>
    <w:p w14:paraId="46000000">
      <w:pPr>
        <w:pStyle w:val="Style_1"/>
        <w:ind w:firstLine="709" w:left="0"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4. Ограничения участия отдельных категорий физических лиц и юридических лиц в приватизации </w:t>
      </w:r>
      <w:r>
        <w:rPr>
          <w:b w:val="1"/>
          <w:color w:val="000000"/>
        </w:rPr>
        <w:t>акций</w:t>
      </w:r>
    </w:p>
    <w:p w14:paraId="47000000">
      <w:pPr>
        <w:pStyle w:val="Style_1"/>
        <w:ind w:firstLine="709" w:left="0"/>
        <w:jc w:val="center"/>
        <w:rPr>
          <w:b w:val="1"/>
          <w:color w:val="000000"/>
        </w:rPr>
      </w:pPr>
    </w:p>
    <w:p w14:paraId="48000000">
      <w:pPr>
        <w:ind w:firstLine="709" w:left="0"/>
        <w:jc w:val="both"/>
      </w:pPr>
      <w:r>
        <w:t>Покупателями государственного и муниципального имущества</w:t>
      </w:r>
      <w:r>
        <w:t xml:space="preserve"> (акций)</w:t>
      </w:r>
      <w:r>
        <w:t xml:space="preserve"> могут быть любые физические и юридические лица, за исключением:</w:t>
      </w:r>
    </w:p>
    <w:p w14:paraId="49000000">
      <w:pPr>
        <w:ind w:firstLine="709" w:left="0"/>
        <w:jc w:val="both"/>
      </w:pPr>
      <w:r>
        <w:t>государственных и муниципальных унитарных предприятий, государственных и муниципальных учреждений;</w:t>
      </w:r>
    </w:p>
    <w:p w14:paraId="4A000000">
      <w:pPr>
        <w:ind w:firstLine="709" w:left="0"/>
        <w:jc w:val="both"/>
      </w:pPr>
      <w: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>
        <w:t>кроме случаев, предусмотренных</w:t>
      </w:r>
      <w:r>
        <w:t xml:space="preserve"> </w:t>
      </w:r>
      <w:r>
        <w:rPr>
          <w:rStyle w:val="Style_2_ch"/>
          <w:color w:themeColor="text1" w:val="000000"/>
          <w:u w:val="none"/>
        </w:rPr>
        <w:fldChar w:fldCharType="begin"/>
      </w:r>
      <w:r>
        <w:rPr>
          <w:rStyle w:val="Style_2_ch"/>
          <w:color w:themeColor="text1" w:val="000000"/>
          <w:u w:val="none"/>
        </w:rPr>
        <w:instrText>HYPERLINK "consultantplus://offline/ref=CD2CE56E55A5EC93849664B784AF97AD6F3A0A1BC4C94C83798558C951FF730FA9EC8C7F9EW4N8I"</w:instrText>
      </w:r>
      <w:r>
        <w:rPr>
          <w:rStyle w:val="Style_2_ch"/>
          <w:color w:themeColor="text1" w:val="000000"/>
          <w:u w:val="none"/>
        </w:rPr>
        <w:fldChar w:fldCharType="separate"/>
      </w:r>
      <w:r>
        <w:rPr>
          <w:rStyle w:val="Style_2_ch"/>
          <w:color w:themeColor="text1" w:val="000000"/>
          <w:u w:val="none"/>
        </w:rPr>
        <w:t>статьей 25</w:t>
      </w:r>
      <w:r>
        <w:rPr>
          <w:rStyle w:val="Style_2_ch"/>
          <w:color w:themeColor="text1" w:val="000000"/>
          <w:u w:val="none"/>
        </w:rPr>
        <w:fldChar w:fldCharType="end"/>
      </w:r>
      <w:r>
        <w:rPr>
          <w:color w:themeColor="text1" w:val="000000"/>
        </w:rPr>
        <w:t xml:space="preserve"> Феде</w:t>
      </w:r>
      <w:r>
        <w:t>рального закона от 21.12.2001 № 178-ФЗ «О приватизации государственного и муниципального имущества»;</w:t>
      </w:r>
    </w:p>
    <w:p w14:paraId="4B000000">
      <w:pPr>
        <w:ind w:firstLine="709" w:left="0"/>
        <w:jc w:val="both"/>
      </w:pPr>
      <w:r>
        <w:t xml:space="preserve">юридических лиц, местом регистрации которых является государство или территория, включенные в утверждаемый </w:t>
      </w:r>
      <w:r>
        <w:rPr>
          <w:color w:themeColor="text1" w:val="000000"/>
        </w:rPr>
        <w:t xml:space="preserve">Министерством финансов Российской Федерации </w:t>
      </w:r>
      <w:r>
        <w:rPr>
          <w:rStyle w:val="Style_2_ch"/>
          <w:color w:themeColor="text1" w:val="000000"/>
        </w:rPr>
        <w:fldChar w:fldCharType="begin"/>
      </w:r>
      <w:r>
        <w:rPr>
          <w:rStyle w:val="Style_2_ch"/>
          <w:color w:themeColor="text1" w:val="000000"/>
        </w:rPr>
        <w:instrText>HYPERLINK "consultantplus://offline/ref=CD2CE56E55A5EC93849664B784AF97AD6F3A0F13C3CE4C83798558C951FF730FA9EC8CW7NEI"</w:instrText>
      </w:r>
      <w:r>
        <w:rPr>
          <w:rStyle w:val="Style_2_ch"/>
          <w:color w:themeColor="text1" w:val="000000"/>
        </w:rPr>
        <w:fldChar w:fldCharType="separate"/>
      </w:r>
      <w:r>
        <w:rPr>
          <w:rStyle w:val="Style_2_ch"/>
          <w:color w:themeColor="text1" w:val="000000"/>
        </w:rPr>
        <w:t>перечень</w:t>
      </w:r>
      <w:r>
        <w:rPr>
          <w:rStyle w:val="Style_2_ch"/>
          <w:color w:themeColor="text1" w:val="000000"/>
        </w:rPr>
        <w:fldChar w:fldCharType="end"/>
      </w:r>
      <w:r>
        <w:rPr>
          <w:color w:themeColor="text1" w:val="00000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>
        <w:t xml:space="preserve">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C000000">
      <w:pPr>
        <w:ind w:firstLine="709" w:left="0"/>
        <w:jc w:val="both"/>
      </w:pPr>
      <w:r>
        <w:t xml:space="preserve">Понятие «контролирующее лицо» используется в том же значении, что </w:t>
      </w:r>
      <w:r>
        <w:rPr>
          <w:color w:themeColor="text1" w:val="000000"/>
        </w:rPr>
        <w:t xml:space="preserve">и в </w:t>
      </w:r>
      <w:r>
        <w:rPr>
          <w:rStyle w:val="Style_2_ch"/>
          <w:color w:themeColor="text1" w:val="000000"/>
          <w:u w:val="none"/>
        </w:rPr>
        <w:fldChar w:fldCharType="begin"/>
      </w:r>
      <w:r>
        <w:rPr>
          <w:rStyle w:val="Style_2_ch"/>
          <w:color w:themeColor="text1" w:val="000000"/>
          <w:u w:val="none"/>
        </w:rPr>
        <w:instrText>HYPERLINK "consultantplus://offline/ref=CD2CE56E55A5EC93849664B784AF97AD6F3B0510C6CF4C83798558C951FF730FA9EC8C7A9A4D03DFW6NDI"</w:instrText>
      </w:r>
      <w:r>
        <w:rPr>
          <w:rStyle w:val="Style_2_ch"/>
          <w:color w:themeColor="text1" w:val="000000"/>
          <w:u w:val="none"/>
        </w:rPr>
        <w:fldChar w:fldCharType="separate"/>
      </w:r>
      <w:r>
        <w:rPr>
          <w:rStyle w:val="Style_2_ch"/>
          <w:color w:themeColor="text1" w:val="000000"/>
          <w:u w:val="none"/>
        </w:rPr>
        <w:t>статье 5</w:t>
      </w:r>
      <w:r>
        <w:rPr>
          <w:rStyle w:val="Style_2_ch"/>
          <w:color w:themeColor="text1" w:val="000000"/>
          <w:u w:val="none"/>
        </w:rPr>
        <w:fldChar w:fldCharType="end"/>
      </w:r>
      <w:r>
        <w:rPr>
          <w:color w:themeColor="text1" w:val="000000"/>
        </w:rPr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</w:t>
      </w:r>
      <w:r>
        <w:t xml:space="preserve">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</w:t>
      </w:r>
      <w:r>
        <w:t xml:space="preserve">в </w:t>
      </w:r>
      <w:r>
        <w:rPr>
          <w:rStyle w:val="Style_2_ch"/>
          <w:color w:themeColor="text1" w:val="000000"/>
          <w:u w:val="none"/>
        </w:rPr>
        <w:fldChar w:fldCharType="begin"/>
      </w:r>
      <w:r>
        <w:rPr>
          <w:rStyle w:val="Style_2_ch"/>
          <w:color w:themeColor="text1" w:val="000000"/>
          <w:u w:val="none"/>
        </w:rPr>
        <w:instrText>HYPERLINK "consultantplus://offline/ref=CD2CE56E55A5EC93849664B784AF97AD6F3A0B13C4C54C83798558C951FF730FA9EC8C7A9A4D01D9W6N6I"</w:instrText>
      </w:r>
      <w:r>
        <w:rPr>
          <w:rStyle w:val="Style_2_ch"/>
          <w:color w:themeColor="text1" w:val="000000"/>
          <w:u w:val="none"/>
        </w:rPr>
        <w:fldChar w:fldCharType="separate"/>
      </w:r>
      <w:r>
        <w:rPr>
          <w:rStyle w:val="Style_2_ch"/>
          <w:color w:themeColor="text1" w:val="000000"/>
          <w:u w:val="none"/>
        </w:rPr>
        <w:t>статье 3</w:t>
      </w:r>
      <w:r>
        <w:rPr>
          <w:rStyle w:val="Style_2_ch"/>
          <w:color w:themeColor="text1" w:val="000000"/>
          <w:u w:val="none"/>
        </w:rPr>
        <w:fldChar w:fldCharType="end"/>
      </w:r>
      <w:r>
        <w:rPr>
          <w:color w:themeColor="text1" w:val="000000"/>
        </w:rPr>
        <w:t xml:space="preserve"> Федерального</w:t>
      </w:r>
      <w:r>
        <w:rPr>
          <w:color w:themeColor="text1" w:val="000000"/>
        </w:rPr>
        <w:t xml:space="preserve">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  <w:r>
        <w:t>.</w:t>
      </w:r>
    </w:p>
    <w:p w14:paraId="4D000000">
      <w:pPr>
        <w:ind w:firstLine="709" w:left="0"/>
        <w:jc w:val="both"/>
      </w:pPr>
    </w:p>
    <w:p w14:paraId="4E000000">
      <w:pPr>
        <w:pStyle w:val="Style_1"/>
        <w:ind w:firstLine="709" w:left="0"/>
        <w:jc w:val="center"/>
        <w:rPr>
          <w:b w:val="1"/>
        </w:rPr>
      </w:pPr>
      <w:r>
        <w:rPr>
          <w:b w:val="1"/>
        </w:rPr>
        <w:t>5. Порядок регистрации претендентов на электронной площадке</w:t>
      </w:r>
    </w:p>
    <w:p w14:paraId="4F000000">
      <w:pPr>
        <w:pStyle w:val="Style_1"/>
        <w:ind w:firstLine="709" w:left="0"/>
        <w:jc w:val="both"/>
        <w:rPr>
          <w:b w:val="1"/>
        </w:rPr>
      </w:pPr>
    </w:p>
    <w:p w14:paraId="50000000">
      <w:pPr>
        <w:ind w:firstLine="709" w:left="0"/>
        <w:jc w:val="both"/>
        <w:rPr>
          <w:rFonts w:ascii="Verdana" w:hAnsi="Verdana"/>
        </w:rPr>
      </w:pPr>
      <w:bookmarkStart w:id="1" w:name="p95"/>
      <w:bookmarkEnd w:id="1"/>
      <w:r>
        <w:t>5.1. Для получения регистрации на электронной площадке претенденты представляют оператору электронной площадки:</w:t>
      </w:r>
    </w:p>
    <w:p w14:paraId="51000000">
      <w:pPr>
        <w:ind w:firstLine="709" w:left="0"/>
        <w:jc w:val="both"/>
        <w:rPr>
          <w:rFonts w:ascii="Verdana" w:hAnsi="Verdana"/>
        </w:rPr>
      </w:pPr>
      <w: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52000000">
      <w:pPr>
        <w:ind w:firstLine="709" w:left="0"/>
        <w:jc w:val="both"/>
        <w:rPr>
          <w:rFonts w:ascii="Verdana" w:hAnsi="Verdana"/>
        </w:rPr>
      </w:pPr>
      <w: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3000000">
      <w:pPr>
        <w:ind w:firstLine="709" w:left="0"/>
        <w:jc w:val="both"/>
        <w:rPr>
          <w:rFonts w:ascii="Verdana" w:hAnsi="Verdana"/>
        </w:rPr>
      </w:pPr>
      <w:r>
        <w:t xml:space="preserve">Оператор электронной площадки не должен требовать от претендента документы и информацию, не </w:t>
      </w:r>
      <w:r>
        <w:t>предусмотренные настоящим пунктом.</w:t>
      </w:r>
    </w:p>
    <w:p w14:paraId="54000000">
      <w:pPr>
        <w:ind w:firstLine="709" w:left="0"/>
        <w:jc w:val="both"/>
        <w:rPr>
          <w:rFonts w:ascii="Verdana" w:hAnsi="Verdana"/>
        </w:rPr>
      </w:pPr>
      <w:bookmarkStart w:id="2" w:name="p100"/>
      <w:bookmarkEnd w:id="2"/>
      <w:r>
        <w:t xml:space="preserve">5.2. В срок, не превышающий 3 рабочих дней со дня поступления заявления и информации, указанных в подпункте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file:///D:/Рабочий%20стол/Рабочий%20стол/ДИО/Продажа%20с.%20Шуйское%20ремонтно-механическая%20мастерская%20с%20гаражами%20и%20котельной%20с%20земельным%20участком/2020/Информационное%20сообщение%20(Шуйское)%20(41692612%20v1).DOCX#p95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5.1</w:t>
      </w:r>
      <w:r>
        <w:rPr>
          <w:rStyle w:val="Style_2_ch"/>
          <w:color w:val="000000"/>
          <w:u w:val="none"/>
        </w:rPr>
        <w:fldChar w:fldCharType="end"/>
      </w:r>
      <w:r>
        <w:t xml:space="preserve">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5.3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55000000">
      <w:pPr>
        <w:ind w:firstLine="709" w:left="0"/>
        <w:jc w:val="both"/>
        <w:rPr>
          <w:rFonts w:ascii="Verdana" w:hAnsi="Verdana"/>
        </w:rPr>
      </w:pPr>
      <w:bookmarkStart w:id="3" w:name="p102"/>
      <w:bookmarkEnd w:id="3"/>
      <w:r>
        <w:t xml:space="preserve">5.3.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file:///D:/Рабочий%20стол/Рабочий%20стол/ДИО/Продажа%20с.%20Шуйское%20ремонтно-механическая%20мастерская%20с%20гаражами%20и%20котельной%20с%20земельным%20участком/2020/Информационное%20сообщение%20(Шуйское)%20(41692612%20v1).DOCX#p95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подпункте</w:t>
      </w:r>
      <w:r>
        <w:rPr>
          <w:rStyle w:val="Style_2_ch"/>
          <w:color w:val="000000"/>
          <w:u w:val="none"/>
        </w:rPr>
        <w:fldChar w:fldCharType="end"/>
      </w:r>
      <w:r>
        <w:t xml:space="preserve"> 5.1 настоящего пункта.</w:t>
      </w:r>
    </w:p>
    <w:p w14:paraId="56000000">
      <w:pPr>
        <w:ind w:firstLine="709" w:left="0"/>
        <w:jc w:val="both"/>
        <w:rPr>
          <w:rFonts w:ascii="Verdana" w:hAnsi="Verdana"/>
        </w:rPr>
      </w:pPr>
      <w:r>
        <w:t xml:space="preserve">5.4. При принятии оператором электронной площадки решения об отказе в регистрации претендента уведомление, предусмотренное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file:///D:/Рабочий%20стол/Рабочий%20стол/ДИО/Продажа%20с.%20Шуйское%20ремонтно-механическая%20мастерская%20с%20гаражами%20и%20котельной%20с%20земельным%20участком/2020/Информационное%20сообщение%20(Шуйское)%20(41692612%20v1).DOCX#p100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подпунктом</w:t>
      </w:r>
      <w:r>
        <w:rPr>
          <w:rStyle w:val="Style_2_ch"/>
          <w:color w:val="000000"/>
          <w:u w:val="none"/>
        </w:rPr>
        <w:fldChar w:fldCharType="end"/>
      </w:r>
      <w:r>
        <w:t xml:space="preserve"> 5.2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file:///D:/Рабочий%20стол/Рабочий%20стол/ДИО/Продажа%20с.%20Шуйское%20ремонтно-механическая%20мастерская%20с%20гаражами%20и%20котельной%20с%20земельным%20участком/2020/Информационное%20сообщение%20(Шуйское)%20(41692612%20v1).DOCX#p95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подпункте</w:t>
      </w:r>
      <w:r>
        <w:rPr>
          <w:rStyle w:val="Style_2_ch"/>
          <w:color w:val="000000"/>
          <w:u w:val="none"/>
        </w:rPr>
        <w:fldChar w:fldCharType="end"/>
      </w:r>
      <w:r>
        <w:t xml:space="preserve"> 5.1 настоящего пункта, для получения регистрации на электронной площадке.</w:t>
      </w:r>
    </w:p>
    <w:p w14:paraId="57000000">
      <w:pPr>
        <w:ind w:firstLine="709" w:left="0"/>
        <w:jc w:val="both"/>
        <w:rPr>
          <w:rFonts w:ascii="Verdana" w:hAnsi="Verdana"/>
        </w:rPr>
      </w:pPr>
      <w:r>
        <w:t xml:space="preserve">Отказ в регистрации претендента на электронной площадке не допускается, за исключением случаев, указанных в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file:///D:/Рабочий%20стол/Рабочий%20стол/ДИО/Продажа%20с.%20Шуйское%20ремонтно-механическая%20мастерская%20с%20гаражами%20и%20котельной%20с%20земельным%20участком/2020/Информационное%20сообщение%20(Шуйское)%20(41692612%20v1).DOCX#p102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подпункте</w:t>
      </w:r>
      <w:r>
        <w:rPr>
          <w:rStyle w:val="Style_2_ch"/>
          <w:color w:val="000000"/>
          <w:u w:val="none"/>
        </w:rPr>
        <w:fldChar w:fldCharType="end"/>
      </w:r>
      <w:r>
        <w:t xml:space="preserve"> 5.3 настоящего пункта.</w:t>
      </w:r>
    </w:p>
    <w:p w14:paraId="58000000">
      <w:pPr>
        <w:ind w:firstLine="709" w:left="0"/>
        <w:jc w:val="both"/>
        <w:rPr>
          <w:rFonts w:ascii="Verdana" w:hAnsi="Verdana"/>
        </w:rPr>
      </w:pPr>
      <w:r>
        <w:t>5.5. Регистрация претендента на электронной площадке осуществляется на срок, который не должен превышать 3 года со дня направления оператором</w:t>
      </w:r>
      <w:r>
        <w:t xml:space="preserve"> электронной площадки этому претенденту уведомления о принятии решения о его регистрации на электронной площадке.</w:t>
      </w:r>
    </w:p>
    <w:p w14:paraId="59000000">
      <w:pPr>
        <w:ind w:firstLine="709" w:left="0"/>
        <w:jc w:val="both"/>
        <w:rPr>
          <w:rFonts w:ascii="Verdana" w:hAnsi="Verdana"/>
        </w:rPr>
      </w:pPr>
      <w:r>
        <w:t>5.6. Претендент, получивший регистрацию на электронной площадке, вправе участвовать во всех продажах имущества</w:t>
      </w:r>
      <w:r>
        <w:t xml:space="preserve"> (акций)</w:t>
      </w:r>
      <w:r>
        <w:t xml:space="preserve"> в электронной форме, проводимых на этой электронной площадке.</w:t>
      </w:r>
    </w:p>
    <w:p w14:paraId="5A000000">
      <w:pPr>
        <w:ind w:firstLine="709" w:left="0"/>
        <w:jc w:val="both"/>
        <w:rPr>
          <w:rFonts w:ascii="Verdana" w:hAnsi="Verdana"/>
        </w:rPr>
      </w:pPr>
      <w:r>
        <w:t xml:space="preserve">При этом претенденты, прошедшие с 1 января 2019 г. регистрацию в единой информационной системе в </w:t>
      </w:r>
      <w:r>
        <w:t xml:space="preserve">сфере закупок, а также аккредитованные ранее на электронной площадке в порядке, установленном Федеральным 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"https://login.consultant.ru/link/?rnd=9C062C918439524C5253BBFB5DE67736&amp;req=doc&amp;base=LAW&amp;n=324057&amp;REFFIELD=134&amp;REFDST=19&amp;REFDOC=325123&amp;REFBASE=LAW&amp;stat=refcode%3D16876%3Bindex%3D110&amp;date=06.06.2019"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законом</w:t>
      </w:r>
      <w:r>
        <w:rPr>
          <w:rStyle w:val="Style_2_ch"/>
          <w:color w:val="000000"/>
          <w:u w:val="none"/>
        </w:rPr>
        <w:fldChar w:fldCharType="end"/>
      </w:r>
      <w:r>
        <w:t xml:space="preserve"> от 5 апреля 2013 года № 44-ФЗ «О контрактной системе в сфере закупок товаров, работ</w:t>
      </w:r>
      <w:r>
        <w:t>, услуг</w:t>
      </w:r>
      <w:r>
        <w:t xml:space="preserve"> для обеспечения государственных и муниципальных нужд», вправе участвовать в продаже </w:t>
      </w:r>
      <w:r>
        <w:t>акций</w:t>
      </w:r>
      <w:r>
        <w:t xml:space="preserve"> в электронной форме без регистрации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№ 860.</w:t>
      </w:r>
    </w:p>
    <w:p w14:paraId="5B000000">
      <w:pPr>
        <w:ind w:firstLine="709" w:left="0"/>
        <w:jc w:val="both"/>
        <w:rPr>
          <w:rFonts w:ascii="Verdana" w:hAnsi="Verdana"/>
        </w:rPr>
      </w:pPr>
      <w:r>
        <w:t xml:space="preserve">5.7. Претендент, получивший регистрацию на электронной площадке, не вправе подавать заявку на участие в продаже </w:t>
      </w:r>
      <w:r>
        <w:t>акций</w:t>
      </w:r>
      <w:r>
        <w:t>, если до дня окончания срока действия регистрации осталось менее 3 месяцев.</w:t>
      </w:r>
    </w:p>
    <w:p w14:paraId="5C000000">
      <w:pPr>
        <w:ind w:firstLine="709" w:left="0"/>
        <w:jc w:val="both"/>
      </w:pPr>
      <w:r>
        <w:t>5.8.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5D000000">
      <w:pPr>
        <w:ind w:firstLine="709" w:left="0"/>
        <w:jc w:val="both"/>
        <w:rPr>
          <w:rFonts w:ascii="Verdana" w:hAnsi="Verdana"/>
        </w:rPr>
      </w:pPr>
    </w:p>
    <w:p w14:paraId="5E000000">
      <w:pPr>
        <w:pStyle w:val="Style_1"/>
        <w:ind w:firstLine="709" w:left="0"/>
        <w:jc w:val="center"/>
        <w:rPr>
          <w:b w:val="1"/>
        </w:rPr>
      </w:pPr>
      <w:r>
        <w:rPr>
          <w:b w:val="1"/>
        </w:rPr>
        <w:t>6. Порядок, срок внесения задатка и его возврата</w:t>
      </w:r>
    </w:p>
    <w:p w14:paraId="5F000000">
      <w:pPr>
        <w:pStyle w:val="Style_1"/>
        <w:ind w:firstLine="709" w:left="0"/>
        <w:jc w:val="both"/>
        <w:rPr>
          <w:b w:val="1"/>
        </w:rPr>
      </w:pPr>
    </w:p>
    <w:p w14:paraId="60000000">
      <w:pPr>
        <w:ind w:firstLine="709" w:left="0"/>
        <w:jc w:val="both"/>
      </w:pPr>
      <w:r>
        <w:t>Для внесения задатка на участие в аукционе в электронной форме Оператор электронной площадки при аккредитации участника продажи открывает ему специальный счет для проведения операций по обеспечению участия в электронных торгах. Одновременно с уведомлением об аккредитации на электронной площадке, Оператор электронной площадки направляет вновь аккредитованному участнику продажи реквизиты этого счета.</w:t>
      </w:r>
    </w:p>
    <w:p w14:paraId="61000000">
      <w:pPr>
        <w:ind w:firstLine="709" w:left="0"/>
        <w:jc w:val="both"/>
      </w:pPr>
      <w:r>
        <w:t>До момента подачи заявки на участие в продаже на аукционе в электронной форме претендент должен обеспечить наличие денежных средств как минимум в размере задатка на участие в продаже на своем, открытом у Оператора электронной площадки, счете для проведения операций по обеспечению участия в электронных торгах. Участие в аукционе в электронной форме возможно лишь при наличии у участника продажи на данном счете денежных средств, в отношении которых не осуществлено блокирование операций по счету, в размере не менее чем размер задатка на участие в  аукционе в электронной форме, предусмотренный информационным сообщением.</w:t>
      </w:r>
    </w:p>
    <w:p w14:paraId="62000000">
      <w:pPr>
        <w:tabs>
          <w:tab w:leader="none" w:pos="1276" w:val="left"/>
        </w:tabs>
        <w:ind w:firstLine="709" w:left="0"/>
        <w:jc w:val="both"/>
      </w:pPr>
      <w:r>
        <w:t xml:space="preserve">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площадки, а также указать назначение платежа: «участие в аукционе в отношении </w:t>
      </w:r>
      <w:r>
        <w:t>акций АО «Осаново</w:t>
      </w:r>
      <w:r>
        <w:t xml:space="preserve">». </w:t>
      </w:r>
    </w:p>
    <w:p w14:paraId="63000000">
      <w:pPr>
        <w:ind w:firstLine="709" w:left="0"/>
        <w:jc w:val="both"/>
      </w:pPr>
      <w:r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</w:t>
      </w:r>
    </w:p>
    <w:p w14:paraId="64000000">
      <w:pPr>
        <w:ind w:firstLine="709" w:left="0"/>
        <w:jc w:val="both"/>
      </w:pPr>
      <w: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14:paraId="65000000">
      <w:pPr>
        <w:ind w:firstLine="709" w:left="0"/>
        <w:jc w:val="both"/>
      </w:pPr>
      <w:r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аукционе в электронной форме не допускается. </w:t>
      </w:r>
    </w:p>
    <w:p w14:paraId="66000000">
      <w:pPr>
        <w:ind w:firstLine="709" w:left="0"/>
        <w:jc w:val="both"/>
      </w:pPr>
      <w:r>
        <w:t xml:space="preserve"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</w:t>
      </w:r>
      <w:r>
        <w:rPr>
          <w:color w:val="000000"/>
        </w:rPr>
        <w:t>Регламентом электронной торговой площадки АО «Единая электронная торговая площадка»</w:t>
      </w:r>
      <w:r>
        <w:t>:</w:t>
      </w:r>
    </w:p>
    <w:p w14:paraId="67000000">
      <w:pPr>
        <w:ind w:firstLine="709" w:left="0"/>
        <w:jc w:val="both"/>
      </w:pPr>
      <w:r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14:paraId="68000000">
      <w:pPr>
        <w:ind w:firstLine="709" w:left="0"/>
        <w:jc w:val="both"/>
      </w:pPr>
      <w:r>
        <w:t>- претендентам, отозвавшим заявки позднее дня окончания приема заявок, либо в слу</w:t>
      </w:r>
      <w:r>
        <w:t xml:space="preserve">чае признания продажи акций </w:t>
      </w:r>
      <w:r>
        <w:t>несостоявшейся - в течение 5 (пяти) календарных дней со дня подписания протокола о признании претендент</w:t>
      </w:r>
      <w:r>
        <w:t>ов участниками продажи акций</w:t>
      </w:r>
      <w:r>
        <w:t>;</w:t>
      </w:r>
    </w:p>
    <w:p w14:paraId="69000000">
      <w:pPr>
        <w:ind w:firstLine="709" w:left="0"/>
        <w:jc w:val="both"/>
      </w:pPr>
      <w:r>
        <w:t xml:space="preserve">- претендентам, не допущенным к участию в продаже </w:t>
      </w:r>
      <w:r>
        <w:t>акций</w:t>
      </w:r>
      <w:r>
        <w:t>, - в течение 5 (пяти) календарных дней;</w:t>
      </w:r>
    </w:p>
    <w:p w14:paraId="6A000000">
      <w:pPr>
        <w:ind w:firstLine="709" w:left="0"/>
        <w:jc w:val="both"/>
      </w:pPr>
      <w:r>
        <w:t xml:space="preserve">- </w:t>
      </w:r>
      <w:r>
        <w:t xml:space="preserve">участникам, не признанным победителями, - в течение 5 (пяти) календарных дней со дня </w:t>
      </w:r>
      <w:r>
        <w:t>подведения итогов продажи акций</w:t>
      </w:r>
      <w:r>
        <w:t>.</w:t>
      </w:r>
    </w:p>
    <w:p w14:paraId="6B000000">
      <w:pPr>
        <w:ind w:firstLine="709" w:left="0"/>
        <w:jc w:val="both"/>
      </w:pPr>
      <w: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C000000">
      <w:pPr>
        <w:ind w:firstLine="709" w:left="0"/>
        <w:jc w:val="both"/>
      </w:pPr>
    </w:p>
    <w:p w14:paraId="6D000000">
      <w:pPr>
        <w:pStyle w:val="Style_4"/>
        <w:spacing w:after="0" w:line="240" w:lineRule="auto"/>
        <w:ind w:firstLine="709" w:left="0"/>
        <w:jc w:val="center"/>
        <w:rPr>
          <w:b w:val="1"/>
        </w:rPr>
      </w:pPr>
      <w:r>
        <w:rPr>
          <w:b w:val="1"/>
        </w:rPr>
        <w:t>7. Порядок подачи заявок на участие в аукционе в электронной форме</w:t>
      </w:r>
    </w:p>
    <w:p w14:paraId="6E000000">
      <w:pPr>
        <w:pStyle w:val="Style_4"/>
        <w:spacing w:after="0" w:line="240" w:lineRule="auto"/>
        <w:ind w:firstLine="709" w:left="0"/>
        <w:jc w:val="center"/>
        <w:rPr>
          <w:b w:val="1"/>
        </w:rPr>
      </w:pPr>
    </w:p>
    <w:p w14:paraId="6F000000">
      <w:pPr>
        <w:ind w:firstLine="709" w:left="0"/>
        <w:jc w:val="both"/>
      </w:pPr>
      <w:r>
        <w:t>Подача заявки на участие в аукционе в электронной форме осуществляется претендентом из личного кабинета посредством штатного интерфейса.</w:t>
      </w:r>
    </w:p>
    <w:p w14:paraId="70000000">
      <w:pPr>
        <w:ind w:firstLine="709" w:left="0"/>
        <w:jc w:val="both"/>
        <w:rPr>
          <w:b w:val="1"/>
        </w:rPr>
      </w:pPr>
      <w:r>
        <w:rPr>
          <w:b w:val="1"/>
        </w:rPr>
        <w:t xml:space="preserve">Заявки подаются путем заполнения в открытой части электронной площадки форм в соответствии с Приложением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>
        <w:rPr>
          <w:rStyle w:val="Style_2_ch"/>
          <w:b w:val="1"/>
          <w:color w:val="000000"/>
          <w:u w:val="none"/>
        </w:rPr>
        <w:fldChar w:fldCharType="begin"/>
      </w:r>
      <w:r>
        <w:rPr>
          <w:rStyle w:val="Style_2_ch"/>
          <w:b w:val="1"/>
          <w:color w:val="000000"/>
          <w:u w:val="none"/>
        </w:rPr>
        <w:instrText>HYPERLINK "http://www.roseltorg.ru/"</w:instrText>
      </w:r>
      <w:r>
        <w:rPr>
          <w:rStyle w:val="Style_2_ch"/>
          <w:b w:val="1"/>
          <w:color w:val="000000"/>
          <w:u w:val="none"/>
        </w:rPr>
        <w:fldChar w:fldCharType="separate"/>
      </w:r>
      <w:r>
        <w:rPr>
          <w:rStyle w:val="Style_2_ch"/>
          <w:b w:val="1"/>
          <w:color w:val="000000"/>
          <w:u w:val="none"/>
        </w:rPr>
        <w:t>www.roseltorg.ru</w:t>
      </w:r>
      <w:r>
        <w:rPr>
          <w:rStyle w:val="Style_2_ch"/>
          <w:b w:val="1"/>
          <w:color w:val="000000"/>
          <w:u w:val="none"/>
        </w:rPr>
        <w:fldChar w:fldCharType="end"/>
      </w:r>
      <w:r>
        <w:rPr>
          <w:b w:val="1"/>
        </w:rPr>
        <w:t>.</w:t>
      </w:r>
      <w:r>
        <w:t xml:space="preserve">  </w:t>
      </w:r>
    </w:p>
    <w:p w14:paraId="71000000">
      <w:pPr>
        <w:ind w:firstLine="709" w:left="0"/>
        <w:jc w:val="both"/>
      </w:pPr>
      <w:r>
        <w:t>Одно лицо имеет право подать только одну заявку.</w:t>
      </w:r>
    </w:p>
    <w:p w14:paraId="72000000">
      <w:pPr>
        <w:ind w:firstLine="709" w:left="0"/>
        <w:jc w:val="both"/>
      </w:pPr>
      <w:r>
        <w:t>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</w:t>
      </w:r>
    </w:p>
    <w:p w14:paraId="73000000">
      <w:pPr>
        <w:ind w:firstLine="709" w:left="0"/>
        <w:jc w:val="both"/>
      </w:pPr>
      <w: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14:paraId="74000000">
      <w:pPr>
        <w:ind w:firstLine="709" w:left="0"/>
        <w:jc w:val="both"/>
      </w:pPr>
      <w: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14:paraId="75000000">
      <w:pPr>
        <w:pStyle w:val="Style_5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76000000">
      <w:pPr>
        <w:ind w:firstLine="709" w:left="0"/>
        <w:jc w:val="both"/>
      </w:pPr>
      <w:r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</w:t>
      </w:r>
      <w:r>
        <w:t xml:space="preserve"> (акций)</w:t>
      </w:r>
      <w:r>
        <w:t xml:space="preserve"> соответствует местному времени, в котором функционирует электронная торговая площадка.</w:t>
      </w:r>
    </w:p>
    <w:p w14:paraId="77000000">
      <w:pPr>
        <w:pStyle w:val="Style_5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14:paraId="78000000">
      <w:pPr>
        <w:pStyle w:val="Style_5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одного часа со времени поступления заявки 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9000000">
      <w:pPr>
        <w:ind w:firstLine="709" w:left="0"/>
        <w:jc w:val="both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14:paraId="7A000000">
      <w:pPr>
        <w:ind w:firstLine="709" w:left="0"/>
        <w:jc w:val="both"/>
      </w:pPr>
      <w: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14:paraId="7B000000">
      <w:pPr>
        <w:ind w:firstLine="709" w:left="0"/>
        <w:jc w:val="both"/>
      </w:pPr>
    </w:p>
    <w:p w14:paraId="7C000000">
      <w:pPr>
        <w:ind w:firstLine="709" w:left="0"/>
        <w:jc w:val="center"/>
        <w:rPr>
          <w:b w:val="1"/>
        </w:rPr>
      </w:pPr>
      <w:r>
        <w:rPr>
          <w:b w:val="1"/>
        </w:rPr>
        <w:t>8. Перечень требуемых документов для участия в аукционе и требования к их оформлению</w:t>
      </w:r>
    </w:p>
    <w:p w14:paraId="7D000000">
      <w:pPr>
        <w:ind w:firstLine="709" w:left="0"/>
        <w:jc w:val="both"/>
        <w:rPr>
          <w:b w:val="1"/>
        </w:rPr>
      </w:pPr>
    </w:p>
    <w:p w14:paraId="7E000000">
      <w:pPr>
        <w:ind w:firstLine="709" w:left="0"/>
        <w:jc w:val="both"/>
      </w:pPr>
      <w:r>
        <w:t xml:space="preserve">Для участия в аукционе (лично или через своего представителя) одновременно с заявкой на участие в аукционе (Приложение) претенденты представляют электронные </w:t>
      </w:r>
      <w:r>
        <w:t xml:space="preserve">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14:paraId="7F000000">
      <w:pPr>
        <w:ind w:firstLine="709" w:left="0"/>
        <w:jc w:val="both"/>
        <w:rPr>
          <w:b w:val="1"/>
        </w:rPr>
      </w:pPr>
      <w:r>
        <w:rPr>
          <w:b w:val="1"/>
          <w:u w:val="single"/>
        </w:rPr>
        <w:t>Юридические лица предоставляют</w:t>
      </w:r>
      <w:r>
        <w:rPr>
          <w:b w:val="1"/>
        </w:rPr>
        <w:t>:</w:t>
      </w:r>
    </w:p>
    <w:p w14:paraId="80000000">
      <w:pPr>
        <w:ind w:firstLine="709" w:left="0"/>
        <w:jc w:val="both"/>
      </w:pPr>
      <w:r>
        <w:t>- электронные образы учредительных документов;</w:t>
      </w:r>
    </w:p>
    <w:p w14:paraId="81000000">
      <w:pPr>
        <w:ind w:firstLine="709" w:left="0"/>
        <w:jc w:val="both"/>
      </w:pPr>
      <w:r>
        <w:t>- электронный образ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14:paraId="82000000">
      <w:pPr>
        <w:ind w:firstLine="709" w:left="0"/>
        <w:jc w:val="both"/>
      </w:pPr>
      <w:r>
        <w:t>-  электронный образ 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83000000">
      <w:pPr>
        <w:ind w:firstLine="709" w:left="0"/>
        <w:jc w:val="both"/>
      </w:pPr>
      <w:r>
        <w:t>- электронный образ оформленной в установленном порядке или нотариально заверенной копии доверенности  на осуществление действий от имени претендента (в случае, если от имени претендента действует его представитель).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84000000">
      <w:pPr>
        <w:ind w:firstLine="709" w:left="0"/>
        <w:jc w:val="both"/>
        <w:rPr>
          <w:b w:val="1"/>
          <w:i w:val="1"/>
          <w:u w:val="single"/>
        </w:rPr>
      </w:pPr>
      <w:r>
        <w:t xml:space="preserve">- опись документов, входящих в состав заявки. </w:t>
      </w:r>
    </w:p>
    <w:p w14:paraId="85000000">
      <w:pPr>
        <w:ind w:firstLine="709" w:left="0"/>
        <w:jc w:val="both"/>
        <w:rPr>
          <w:b w:val="1"/>
        </w:rPr>
      </w:pPr>
      <w:r>
        <w:rPr>
          <w:b w:val="1"/>
          <w:u w:val="single"/>
        </w:rPr>
        <w:t>Физические лица предоставляют</w:t>
      </w:r>
      <w:r>
        <w:rPr>
          <w:b w:val="1"/>
        </w:rPr>
        <w:t>:</w:t>
      </w:r>
    </w:p>
    <w:p w14:paraId="86000000">
      <w:pPr>
        <w:ind w:firstLine="709" w:left="0"/>
        <w:jc w:val="both"/>
      </w:pPr>
      <w:r>
        <w:t>- электронный образ документа, удостоверяющего личность (все листы);</w:t>
      </w:r>
    </w:p>
    <w:p w14:paraId="87000000">
      <w:pPr>
        <w:ind w:firstLine="709" w:left="0"/>
        <w:jc w:val="both"/>
      </w:pPr>
      <w:r>
        <w:t>- электронный образ оформленной в установленном порядке или нотариально заверенной копии доверенности  на осуществление действий от имени претендента (в случае, если от имени претендента действует его представитель);</w:t>
      </w:r>
    </w:p>
    <w:p w14:paraId="88000000">
      <w:pPr>
        <w:ind w:firstLine="709" w:left="0"/>
        <w:jc w:val="both"/>
      </w:pPr>
      <w:r>
        <w:t>- опись документов, входящих в состав заявки.</w:t>
      </w:r>
    </w:p>
    <w:p w14:paraId="89000000">
      <w:pPr>
        <w:ind w:firstLine="709" w:left="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8A000000">
      <w:pPr>
        <w:ind w:firstLine="709" w:left="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8B000000">
      <w:pPr>
        <w:ind w:firstLine="709" w:left="0"/>
        <w:jc w:val="both"/>
      </w:pPr>
      <w: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8C000000">
      <w:pPr>
        <w:ind w:firstLine="709" w:left="0"/>
        <w:jc w:val="both"/>
      </w:pPr>
      <w: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8D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14:paraId="8E000000">
      <w:pPr>
        <w:ind w:firstLine="709" w:left="0"/>
        <w:jc w:val="both"/>
        <w:rPr>
          <w:color w:val="000000"/>
        </w:rPr>
      </w:pPr>
      <w:r>
        <w:rPr>
          <w:color w:val="000000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8F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</w:t>
      </w:r>
      <w:r>
        <w:rPr>
          <w:color w:val="000000"/>
        </w:rPr>
        <w:t xml:space="preserve">заверен печатью, электронный документ, подписанный усиленной электронной подписью признается равнозначным документу на бумажном носителе, подписанному собственноручной подписью и заверенному печатью. </w:t>
      </w:r>
    </w:p>
    <w:p w14:paraId="90000000">
      <w:pPr>
        <w:ind w:firstLine="709" w:left="0"/>
        <w:jc w:val="both"/>
        <w:rPr>
          <w:color w:val="000000"/>
        </w:rPr>
      </w:pPr>
      <w:r>
        <w:rPr>
          <w:color w:val="000000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</w:t>
      </w:r>
    </w:p>
    <w:p w14:paraId="91000000">
      <w:pPr>
        <w:ind w:firstLine="709" w:left="0"/>
        <w:jc w:val="both"/>
        <w:rPr>
          <w:color w:val="000000"/>
        </w:rPr>
      </w:pPr>
    </w:p>
    <w:p w14:paraId="92000000">
      <w:pPr>
        <w:pStyle w:val="Style_4"/>
        <w:spacing w:after="0" w:line="240" w:lineRule="auto"/>
        <w:ind w:firstLine="709" w:left="0"/>
        <w:jc w:val="center"/>
        <w:rPr>
          <w:b w:val="1"/>
        </w:rPr>
      </w:pPr>
      <w:r>
        <w:rPr>
          <w:b w:val="1"/>
        </w:rPr>
        <w:t>9. Определение участников аукциона</w:t>
      </w:r>
    </w:p>
    <w:p w14:paraId="93000000">
      <w:pPr>
        <w:pStyle w:val="Style_4"/>
        <w:spacing w:after="0" w:line="240" w:lineRule="auto"/>
        <w:ind w:firstLine="709" w:left="0"/>
        <w:jc w:val="both"/>
      </w:pPr>
    </w:p>
    <w:p w14:paraId="94000000">
      <w:pPr>
        <w:ind w:firstLine="709" w:left="0"/>
        <w:jc w:val="both"/>
      </w:pPr>
      <w: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14:paraId="95000000">
      <w:pPr>
        <w:ind w:firstLine="709" w:left="0"/>
        <w:jc w:val="both"/>
      </w:pPr>
      <w: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14:paraId="96000000">
      <w:pPr>
        <w:ind w:firstLine="709" w:left="0"/>
        <w:jc w:val="both"/>
      </w:pPr>
      <w:r>
        <w:t>Претендент не допускается к участию в аукционе в электронной форме по следующим основаниям:</w:t>
      </w:r>
    </w:p>
    <w:p w14:paraId="97000000">
      <w:pPr>
        <w:ind w:firstLine="709" w:left="0"/>
        <w:jc w:val="both"/>
      </w:pPr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98000000">
      <w:pPr>
        <w:ind w:firstLine="709" w:left="0"/>
        <w:jc w:val="both"/>
      </w:pPr>
      <w: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99000000">
      <w:pPr>
        <w:ind w:firstLine="709" w:left="0"/>
        <w:jc w:val="both"/>
      </w:pPr>
      <w:r>
        <w:t>- заявка подана лицом, не уполномоченным претендентом на осуществление таких действий;</w:t>
      </w:r>
    </w:p>
    <w:p w14:paraId="9A000000">
      <w:pPr>
        <w:ind w:firstLine="709" w:left="0"/>
        <w:jc w:val="both"/>
      </w:pPr>
      <w:r>
        <w:t>- не подтверждено поступление в установленный срок задатка.</w:t>
      </w:r>
    </w:p>
    <w:p w14:paraId="9B000000">
      <w:pPr>
        <w:ind w:firstLine="709" w:left="0"/>
        <w:jc w:val="both"/>
      </w:pPr>
      <w:r>
        <w:t>Настоящий перечень оснований отказа претенденту на участие в аукционе в электронной форме является исчерпывающим.</w:t>
      </w:r>
    </w:p>
    <w:p w14:paraId="9C000000">
      <w:pPr>
        <w:ind w:firstLine="709" w:left="0"/>
        <w:jc w:val="both"/>
      </w:pPr>
      <w:r>
        <w:t>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14:paraId="9D000000">
      <w:pPr>
        <w:ind w:firstLine="709" w:left="0"/>
        <w:jc w:val="both"/>
      </w:pPr>
      <w: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 в электронной форме.</w:t>
      </w:r>
    </w:p>
    <w:p w14:paraId="9E000000">
      <w:pPr>
        <w:ind w:firstLine="709" w:left="0"/>
        <w:jc w:val="both"/>
      </w:pPr>
    </w:p>
    <w:p w14:paraId="9F000000">
      <w:pPr>
        <w:ind w:firstLine="709" w:left="0"/>
        <w:jc w:val="both"/>
      </w:pPr>
    </w:p>
    <w:p w14:paraId="A0000000">
      <w:pPr>
        <w:ind w:firstLine="709" w:left="0"/>
        <w:jc w:val="center"/>
        <w:rPr>
          <w:b w:val="1"/>
        </w:rPr>
      </w:pPr>
      <w:r>
        <w:rPr>
          <w:b w:val="1"/>
        </w:rPr>
        <w:t>10. Порядок проведения аукциона в электронной форме и определения победителей аукциона в электронной форме</w:t>
      </w:r>
    </w:p>
    <w:p w14:paraId="A1000000">
      <w:pPr>
        <w:ind w:firstLine="709" w:left="0"/>
        <w:jc w:val="center"/>
        <w:rPr>
          <w:b w:val="1"/>
        </w:rPr>
      </w:pPr>
    </w:p>
    <w:p w14:paraId="A2000000">
      <w:pPr>
        <w:ind w:firstLine="709" w:left="0"/>
        <w:jc w:val="both"/>
      </w:pPr>
      <w:r>
        <w:t xml:space="preserve">Процедура аукциона в электронной форме проводится на электронной торговой площадке </w:t>
      </w:r>
      <w:r>
        <w:t>АО «Единая электронная торговая площадка»</w:t>
      </w:r>
      <w: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A3000000">
      <w:pPr>
        <w:ind w:firstLine="709" w:left="0"/>
        <w:jc w:val="both"/>
      </w:pPr>
      <w: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</w:t>
      </w:r>
      <w:r>
        <w:t>ими предложений о цене акций</w:t>
      </w:r>
      <w:r>
        <w:t>.</w:t>
      </w:r>
    </w:p>
    <w:p w14:paraId="A4000000">
      <w:pPr>
        <w:ind w:firstLine="709" w:left="0"/>
        <w:jc w:val="both"/>
      </w:pPr>
      <w:r>
        <w:t>Со времени начала проведения процедуры аукциона организатором размещается:</w:t>
      </w:r>
    </w:p>
    <w:p w14:paraId="A5000000">
      <w:pPr>
        <w:ind w:firstLine="709" w:left="0"/>
        <w:jc w:val="both"/>
      </w:pPr>
      <w:r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</w:t>
      </w:r>
      <w:r>
        <w:t xml:space="preserve"> (акций)</w:t>
      </w:r>
      <w:r>
        <w:t>, начальной цены и текущего «шага аукциона»;</w:t>
      </w:r>
    </w:p>
    <w:p w14:paraId="A6000000">
      <w:pPr>
        <w:ind w:firstLine="709" w:left="0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</w:t>
      </w:r>
      <w:r>
        <w:t xml:space="preserve"> (акций)</w:t>
      </w:r>
      <w: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>
        <w:t>акций</w:t>
      </w:r>
      <w:r>
        <w:t>.</w:t>
      </w:r>
    </w:p>
    <w:p w14:paraId="A7000000">
      <w:pPr>
        <w:ind w:firstLine="709" w:left="0"/>
        <w:jc w:val="both"/>
      </w:pPr>
      <w:r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</w:t>
      </w:r>
      <w:r>
        <w:t xml:space="preserve"> (акций) </w:t>
      </w:r>
      <w:r>
        <w:t xml:space="preserve"> по начальной цене. В случае если в течение указанного времени:</w:t>
      </w:r>
    </w:p>
    <w:p w14:paraId="A8000000">
      <w:pPr>
        <w:ind w:firstLine="709" w:left="0"/>
        <w:jc w:val="both"/>
      </w:pPr>
      <w:r>
        <w:t>а) поступило предложение о начальной цене имущества</w:t>
      </w:r>
      <w:r>
        <w:t xml:space="preserve"> (акций)</w:t>
      </w:r>
      <w:r>
        <w:t>, то время для представления следующих предложений об увеличенной на "шаг аукциона" цене имущества</w:t>
      </w:r>
      <w:r>
        <w:t xml:space="preserve"> (акций)</w:t>
      </w:r>
      <w: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</w:t>
      </w:r>
      <w:r>
        <w:t xml:space="preserve"> (акций)</w:t>
      </w:r>
      <w: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A9000000">
      <w:pPr>
        <w:ind w:firstLine="709" w:left="0"/>
        <w:jc w:val="both"/>
      </w:pPr>
      <w:r>
        <w:t>б) не поступило ни одного предложения о начальной цене государственного имущества</w:t>
      </w:r>
      <w:r>
        <w:t xml:space="preserve"> (акций)</w:t>
      </w:r>
      <w:r>
        <w:t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</w:t>
      </w:r>
      <w:r>
        <w:t xml:space="preserve"> (акций)</w:t>
      </w:r>
      <w:r>
        <w:t xml:space="preserve"> является время завершения аукциона.</w:t>
      </w:r>
    </w:p>
    <w:p w14:paraId="AA000000">
      <w:pPr>
        <w:ind w:firstLine="709" w:left="0"/>
        <w:jc w:val="both"/>
      </w:pPr>
      <w:r>
        <w:t>При этом программными средствами электронной площадки обеспечивается:</w:t>
      </w:r>
    </w:p>
    <w:p w14:paraId="AB000000">
      <w:pPr>
        <w:ind w:firstLine="709" w:left="0"/>
        <w:jc w:val="both"/>
      </w:pPr>
      <w:r>
        <w:t>а) исключение возможности подачи участником предложения о цене имущества</w:t>
      </w:r>
      <w:r>
        <w:t xml:space="preserve"> (акций)</w:t>
      </w:r>
      <w:r>
        <w:t>, не соответствующего увеличению текущей цены на величину «шага аукциона»;</w:t>
      </w:r>
    </w:p>
    <w:p w14:paraId="AC000000">
      <w:pPr>
        <w:ind w:firstLine="709" w:left="0"/>
        <w:jc w:val="both"/>
      </w:pPr>
      <w:r>
        <w:t>б) уведомление участника в случае, если предложение этого участника о цене государственного имущества</w:t>
      </w:r>
      <w:r>
        <w:t xml:space="preserve"> (акций)</w:t>
      </w:r>
      <w:r>
        <w:t xml:space="preserve"> не может быть принято в связи с подачей аналогичного предложения ранее другим участником.</w:t>
      </w:r>
    </w:p>
    <w:p w14:paraId="AD000000">
      <w:pPr>
        <w:ind w:firstLine="709" w:left="0"/>
        <w:jc w:val="both"/>
      </w:pPr>
      <w:r>
        <w:t>Победителем признается участник, предложивший наиболее высокую цену государственного имущества</w:t>
      </w:r>
      <w:r>
        <w:t xml:space="preserve"> (акций)</w:t>
      </w:r>
      <w:r>
        <w:t>.</w:t>
      </w:r>
    </w:p>
    <w:p w14:paraId="AE000000">
      <w:pPr>
        <w:ind w:firstLine="709" w:left="0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</w:t>
      </w:r>
      <w:r>
        <w:t xml:space="preserve"> (акций)</w:t>
      </w:r>
      <w:r>
        <w:t xml:space="preserve"> для подведения итогов электронного аукциона путем оформления протокола об итогах электронного аукциона.</w:t>
      </w:r>
    </w:p>
    <w:p w14:paraId="AF000000">
      <w:pPr>
        <w:ind w:firstLine="709" w:left="0"/>
        <w:jc w:val="both"/>
      </w:pPr>
      <w:r>
        <w:t>Цена продажи государственного имущества</w:t>
      </w:r>
      <w:r>
        <w:t xml:space="preserve"> (акций)</w:t>
      </w:r>
      <w:r>
        <w:t>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14:paraId="B0000000">
      <w:pPr>
        <w:ind w:firstLine="709" w:left="0"/>
        <w:jc w:val="both"/>
      </w:pPr>
      <w:r>
        <w:t>Процедура аукциона в электронной форме считается завершенной со времени подписания Продавцом протокола об итогах электронного аукциона.</w:t>
      </w:r>
    </w:p>
    <w:p w14:paraId="B1000000">
      <w:pPr>
        <w:ind w:firstLine="709" w:left="0"/>
        <w:jc w:val="both"/>
        <w:outlineLvl w:val="1"/>
      </w:pPr>
      <w:r>
        <w:t>Протокол об итогах аукциона в электронной форме является документом, удостоверяющим право победителя на заключение договора купли-продажи государственного имущества</w:t>
      </w:r>
      <w:r>
        <w:t xml:space="preserve"> (акций)</w:t>
      </w:r>
      <w:r>
        <w:t>.</w:t>
      </w:r>
    </w:p>
    <w:p w14:paraId="B2000000">
      <w:pPr>
        <w:ind w:firstLine="709" w:left="0"/>
        <w:jc w:val="both"/>
      </w:pPr>
      <w: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B3000000">
      <w:pPr>
        <w:ind w:firstLine="709" w:left="0"/>
        <w:jc w:val="both"/>
      </w:pPr>
      <w:r>
        <w:t xml:space="preserve">а) наименование </w:t>
      </w:r>
      <w:r>
        <w:t>акций</w:t>
      </w:r>
      <w:r>
        <w:t xml:space="preserve"> и иные позволяющие его индивидуализировать сведения (спецификация лота);</w:t>
      </w:r>
    </w:p>
    <w:p w14:paraId="B4000000">
      <w:pPr>
        <w:ind w:firstLine="709" w:left="0"/>
        <w:jc w:val="both"/>
      </w:pPr>
      <w:r>
        <w:t>б) цена сделки;</w:t>
      </w:r>
    </w:p>
    <w:p w14:paraId="B5000000">
      <w:pPr>
        <w:ind w:firstLine="709" w:left="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14:paraId="B6000000">
      <w:pPr>
        <w:ind w:firstLine="709" w:left="0"/>
        <w:jc w:val="both"/>
      </w:pPr>
      <w:r>
        <w:t>Аукцион признается несостоявшимся в следующих случаях:</w:t>
      </w:r>
    </w:p>
    <w:p w14:paraId="B7000000">
      <w:pPr>
        <w:ind w:firstLine="709" w:left="0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14:paraId="B8000000">
      <w:pPr>
        <w:ind w:firstLine="709" w:left="0"/>
        <w:jc w:val="both"/>
      </w:pPr>
      <w:r>
        <w:t>б) принято решение о признании только одного претендента участником;</w:t>
      </w:r>
    </w:p>
    <w:p w14:paraId="B9000000">
      <w:pPr>
        <w:ind w:firstLine="709" w:left="0"/>
        <w:jc w:val="both"/>
      </w:pPr>
      <w:r>
        <w:t>в) ни один из участников не сделал предложение о начальной цене государственного имущества</w:t>
      </w:r>
      <w:r>
        <w:t xml:space="preserve"> (акций)</w:t>
      </w:r>
      <w:r>
        <w:t>.</w:t>
      </w:r>
    </w:p>
    <w:p w14:paraId="BA000000">
      <w:pPr>
        <w:ind w:firstLine="709" w:left="0"/>
        <w:jc w:val="both"/>
      </w:pPr>
    </w:p>
    <w:p w14:paraId="BB000000">
      <w:pPr>
        <w:pStyle w:val="Style_6"/>
        <w:spacing w:after="0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11. Порядок заключения договора купли-продажи </w:t>
      </w:r>
      <w:r>
        <w:rPr>
          <w:b w:val="1"/>
          <w:sz w:val="24"/>
        </w:rPr>
        <w:t>акций</w:t>
      </w:r>
      <w:r>
        <w:rPr>
          <w:b w:val="1"/>
          <w:sz w:val="24"/>
        </w:rPr>
        <w:t xml:space="preserve"> по итогам аукциона в электронной форме, условия и сроки платежа</w:t>
      </w:r>
    </w:p>
    <w:p w14:paraId="BC000000">
      <w:pPr>
        <w:pStyle w:val="Style_6"/>
        <w:spacing w:after="0"/>
        <w:ind w:firstLine="709" w:left="0"/>
        <w:jc w:val="center"/>
        <w:rPr>
          <w:sz w:val="24"/>
        </w:rPr>
      </w:pPr>
    </w:p>
    <w:p w14:paraId="BD000000">
      <w:pPr>
        <w:ind w:firstLine="709" w:left="0"/>
        <w:jc w:val="both"/>
        <w:outlineLvl w:val="1"/>
      </w:pPr>
      <w:r>
        <w:t>По результатам продажи имущества</w:t>
      </w:r>
      <w:r>
        <w:t xml:space="preserve"> (акций)</w:t>
      </w:r>
      <w:r>
        <w:t xml:space="preserve"> Продавец и победитель продажи </w:t>
      </w:r>
      <w:r>
        <w:t>акций</w:t>
      </w:r>
      <w:r>
        <w:t xml:space="preserve"> (покупатель) не позднее 5 (Пяти) рабочих дней со дня  подведения итогов аукциона заключают в соответствии с законодательством Российской Федерации договор купли-продажи.</w:t>
      </w:r>
    </w:p>
    <w:p w14:paraId="BE000000">
      <w:pPr>
        <w:pStyle w:val="Style_6"/>
        <w:spacing w:after="0"/>
        <w:ind w:firstLine="709" w:left="0"/>
        <w:jc w:val="both"/>
        <w:rPr>
          <w:sz w:val="24"/>
        </w:rPr>
      </w:pPr>
      <w:r>
        <w:rPr>
          <w:sz w:val="24"/>
        </w:rPr>
        <w:t>При уклонении или отказе победителя продажи имущества</w:t>
      </w:r>
      <w:r>
        <w:rPr>
          <w:sz w:val="24"/>
        </w:rPr>
        <w:t xml:space="preserve"> (акций)</w:t>
      </w:r>
      <w:r>
        <w:rPr>
          <w:sz w:val="24"/>
        </w:rPr>
        <w:t xml:space="preserve"> от заключения в указанный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продажи </w:t>
      </w:r>
      <w:r>
        <w:rPr>
          <w:sz w:val="24"/>
        </w:rPr>
        <w:t>аннулируются Продавцом.</w:t>
      </w:r>
    </w:p>
    <w:p w14:paraId="BF000000">
      <w:pPr>
        <w:pStyle w:val="Style_7"/>
        <w:ind w:firstLine="709" w:left="0"/>
        <w:jc w:val="both"/>
        <w:rPr>
          <w:b w:val="0"/>
          <w:color w:val="000000"/>
          <w:spacing w:val="2"/>
        </w:rPr>
      </w:pPr>
      <w:r>
        <w:rPr>
          <w:b w:val="0"/>
          <w:color w:val="000000"/>
          <w:spacing w:val="2"/>
        </w:rPr>
        <w:t xml:space="preserve">Покупатель </w:t>
      </w:r>
      <w:r>
        <w:rPr>
          <w:b w:val="0"/>
        </w:rPr>
        <w:t xml:space="preserve">производит оплату цены акций </w:t>
      </w:r>
      <w:r>
        <w:rPr>
          <w:b w:val="0"/>
          <w:color w:val="000000"/>
          <w:spacing w:val="2"/>
        </w:rPr>
        <w:t xml:space="preserve">по </w:t>
      </w:r>
      <w:r>
        <w:rPr>
          <w:b w:val="0"/>
          <w:color w:val="000000"/>
          <w:spacing w:val="2"/>
        </w:rPr>
        <w:t xml:space="preserve">следующим </w:t>
      </w:r>
      <w:r>
        <w:rPr>
          <w:b w:val="0"/>
          <w:color w:val="000000"/>
          <w:spacing w:val="2"/>
        </w:rPr>
        <w:t xml:space="preserve">реквизитам: </w:t>
      </w:r>
      <w:r>
        <w:rPr>
          <w:b w:val="0"/>
        </w:rPr>
        <w:t xml:space="preserve">Управление Федерального казначейства по Вологодской области (Департамент финансов Вологодской области/Департамент имущественных отношений Вологодской области л/с 02302000110 / 017110011), ИНН 3525057122, КПП 352501001 номер счета банка получателя средств  </w:t>
      </w:r>
      <w:r>
        <w:rPr>
          <w:b w:val="0"/>
        </w:rPr>
        <w:br/>
      </w:r>
      <w:r>
        <w:rPr>
          <w:b w:val="0"/>
        </w:rPr>
        <w:t xml:space="preserve">№ 40102810445370000022, номер счета получателя средств № 03221643190000003000 в Отделение Вологда Банка России //УФК по Вологодской области г. Вологда, БИК 011909101, КБК 017 010601 0002 0000 630 </w:t>
      </w:r>
      <w:r>
        <w:rPr>
          <w:b w:val="0"/>
          <w:color w:val="000000"/>
        </w:rPr>
        <w:t xml:space="preserve">«Средства от продажи акций и иных форм участия в капитале, находящихся в </w:t>
      </w:r>
      <w:r>
        <w:rPr>
          <w:b w:val="0"/>
          <w:color w:val="000000"/>
          <w:spacing w:val="1"/>
        </w:rPr>
        <w:t>собственности субъекта Российской Федерации»</w:t>
      </w:r>
      <w:r>
        <w:rPr>
          <w:b w:val="0"/>
          <w:color w:val="000000"/>
          <w:spacing w:val="4"/>
        </w:rPr>
        <w:t>,</w:t>
      </w:r>
      <w:r>
        <w:rPr>
          <w:b w:val="0"/>
        </w:rPr>
        <w:t xml:space="preserve"> ОКТМО 19701000</w:t>
      </w:r>
      <w:r>
        <w:rPr>
          <w:b w:val="0"/>
          <w:color w:val="000000"/>
          <w:spacing w:val="4"/>
        </w:rPr>
        <w:t>.</w:t>
      </w:r>
    </w:p>
    <w:p w14:paraId="C0000000">
      <w:pPr>
        <w:pStyle w:val="Style_7"/>
        <w:ind w:firstLine="709" w:left="0"/>
        <w:jc w:val="both"/>
        <w:rPr>
          <w:b w:val="0"/>
        </w:rPr>
      </w:pPr>
      <w:r>
        <w:t>В платежных документах в графе «Назначение платежа» необходимо указать: номер и дату договора купли-продажи</w:t>
      </w:r>
      <w:r>
        <w:t xml:space="preserve">, наименование </w:t>
      </w:r>
      <w:r>
        <w:t>акций</w:t>
      </w:r>
    </w:p>
    <w:p w14:paraId="C1000000">
      <w:pPr>
        <w:pStyle w:val="Style_6"/>
        <w:spacing w:after="0"/>
        <w:ind w:firstLine="709" w:left="0"/>
        <w:jc w:val="both"/>
        <w:rPr>
          <w:b w:val="1"/>
          <w:sz w:val="24"/>
        </w:rPr>
      </w:pPr>
      <w:r>
        <w:rPr>
          <w:sz w:val="24"/>
        </w:rPr>
        <w:t>В платежн</w:t>
      </w:r>
      <w:r>
        <w:rPr>
          <w:sz w:val="24"/>
        </w:rPr>
        <w:t>ых</w:t>
      </w:r>
      <w:r>
        <w:rPr>
          <w:sz w:val="24"/>
        </w:rPr>
        <w:t xml:space="preserve"> документ</w:t>
      </w:r>
      <w:r>
        <w:rPr>
          <w:sz w:val="24"/>
        </w:rPr>
        <w:t>ах</w:t>
      </w:r>
      <w:r>
        <w:rPr>
          <w:sz w:val="24"/>
        </w:rPr>
        <w:t xml:space="preserve"> в графе «Назначение платежа» необходимо указ</w:t>
      </w:r>
      <w:r>
        <w:rPr>
          <w:sz w:val="24"/>
        </w:rPr>
        <w:t>а</w:t>
      </w:r>
      <w:r>
        <w:rPr>
          <w:sz w:val="24"/>
        </w:rPr>
        <w:t>ть:</w:t>
      </w:r>
      <w:r>
        <w:rPr>
          <w:sz w:val="24"/>
        </w:rPr>
        <w:t xml:space="preserve"> номер и дату договора купли-продажи, наименование </w:t>
      </w:r>
      <w:r>
        <w:rPr>
          <w:sz w:val="24"/>
        </w:rPr>
        <w:t>акций</w:t>
      </w:r>
      <w:r>
        <w:rPr>
          <w:sz w:val="24"/>
        </w:rPr>
        <w:t>.</w:t>
      </w:r>
    </w:p>
    <w:p w14:paraId="C2000000">
      <w:pPr>
        <w:pStyle w:val="Style_6"/>
        <w:spacing w:after="0"/>
        <w:ind w:firstLine="709" w:left="0"/>
        <w:jc w:val="both"/>
        <w:rPr>
          <w:sz w:val="24"/>
        </w:rPr>
      </w:pPr>
      <w:r>
        <w:rPr>
          <w:sz w:val="24"/>
        </w:rPr>
        <w:t xml:space="preserve">Оплата цены акций производится не позднее тридцати </w:t>
      </w:r>
      <w:r>
        <w:rPr>
          <w:sz w:val="24"/>
        </w:rPr>
        <w:t xml:space="preserve">календарных </w:t>
      </w:r>
      <w:r>
        <w:rPr>
          <w:sz w:val="24"/>
        </w:rPr>
        <w:t>дней с момента подписания договора купли-продажи.</w:t>
      </w:r>
    </w:p>
    <w:p w14:paraId="C3000000">
      <w:pPr>
        <w:pStyle w:val="Style_6"/>
        <w:spacing w:after="0"/>
        <w:ind w:firstLine="709" w:left="0"/>
        <w:jc w:val="both"/>
        <w:rPr>
          <w:sz w:val="24"/>
        </w:rPr>
      </w:pPr>
      <w:r>
        <w:rPr>
          <w:sz w:val="24"/>
        </w:rPr>
        <w:t>Задаток, перечисленный покупателем (победителем) для участия в аукционе, засчитывается в счёт оплаты приобретаемых акций.</w:t>
      </w:r>
    </w:p>
    <w:p w14:paraId="C4000000">
      <w:pPr>
        <w:pStyle w:val="Style_6"/>
        <w:spacing w:after="0"/>
        <w:ind w:firstLine="709" w:left="0"/>
        <w:jc w:val="both"/>
        <w:rPr>
          <w:sz w:val="24"/>
        </w:rPr>
      </w:pPr>
    </w:p>
    <w:p w14:paraId="C5000000">
      <w:pPr>
        <w:pStyle w:val="Style_1"/>
        <w:ind w:firstLine="709" w:left="0"/>
        <w:jc w:val="center"/>
        <w:rPr>
          <w:b w:val="1"/>
          <w:color w:val="000000"/>
        </w:rPr>
      </w:pPr>
      <w:r>
        <w:rPr>
          <w:b w:val="1"/>
          <w:color w:val="000000"/>
        </w:rPr>
        <w:t>12</w:t>
      </w:r>
      <w:r>
        <w:rPr>
          <w:b w:val="1"/>
          <w:color w:val="000000"/>
        </w:rPr>
        <w:t xml:space="preserve">. </w:t>
      </w:r>
      <w:r>
        <w:rPr>
          <w:b w:val="1"/>
          <w:color w:val="000000"/>
        </w:rPr>
        <w:t xml:space="preserve">Переход права собственности на </w:t>
      </w:r>
      <w:r>
        <w:rPr>
          <w:b w:val="1"/>
          <w:color w:val="000000"/>
        </w:rPr>
        <w:t>акции</w:t>
      </w:r>
    </w:p>
    <w:p w14:paraId="C6000000">
      <w:pPr>
        <w:pStyle w:val="Style_1"/>
        <w:ind w:firstLine="709" w:left="0"/>
        <w:jc w:val="center"/>
        <w:rPr>
          <w:color w:val="000000"/>
        </w:rPr>
      </w:pPr>
    </w:p>
    <w:p w14:paraId="C7000000">
      <w:pPr>
        <w:ind w:firstLine="709" w:left="0"/>
        <w:jc w:val="both"/>
        <w:outlineLvl w:val="1"/>
      </w:pPr>
      <w:r>
        <w:t xml:space="preserve">Продавец с момента полной оплаты акций </w:t>
      </w:r>
      <w:r>
        <w:t xml:space="preserve">в течение 5 (пяти) рабочих дней </w:t>
      </w:r>
      <w:r>
        <w:t xml:space="preserve">оформляет и передает Покупателю передаточное распоряжение. Покупатель в течение </w:t>
      </w:r>
      <w:r>
        <w:t>5</w:t>
      </w:r>
      <w:r>
        <w:t xml:space="preserve"> (</w:t>
      </w:r>
      <w:r>
        <w:t>пяти</w:t>
      </w:r>
      <w:r>
        <w:t xml:space="preserve">) рабочих дней с </w:t>
      </w:r>
      <w:r>
        <w:t>момента</w:t>
      </w:r>
      <w:r>
        <w:t xml:space="preserve"> получения от Продавца передаточного распоряжения передает его </w:t>
      </w:r>
      <w:r>
        <w:t xml:space="preserve">специализированному регистратору по адресу: </w:t>
      </w:r>
      <w:r>
        <w:t>1600</w:t>
      </w:r>
      <w:r>
        <w:t>17</w:t>
      </w:r>
      <w:r>
        <w:t xml:space="preserve">, </w:t>
      </w:r>
      <w:r>
        <w:t xml:space="preserve">Вологодская область, </w:t>
      </w:r>
      <w:r>
        <w:t xml:space="preserve">г. </w:t>
      </w:r>
      <w:r>
        <w:t xml:space="preserve">Вологда, ул. </w:t>
      </w:r>
      <w:r>
        <w:t>Ленинградская</w:t>
      </w:r>
      <w:r>
        <w:t xml:space="preserve">, д. </w:t>
      </w:r>
      <w:r>
        <w:t>71, оф. 202</w:t>
      </w:r>
      <w:r>
        <w:t>,</w:t>
      </w:r>
      <w:r>
        <w:t xml:space="preserve"> </w:t>
      </w:r>
      <w:r>
        <w:t xml:space="preserve">Вологодский филиал </w:t>
      </w:r>
      <w:r>
        <w:t>общества с ограниченной ответственностью</w:t>
      </w:r>
      <w:r>
        <w:t xml:space="preserve"> «</w:t>
      </w:r>
      <w:r>
        <w:t>ПАРТНЕР</w:t>
      </w:r>
      <w:r>
        <w:t>»</w:t>
      </w:r>
      <w:r>
        <w:t xml:space="preserve"> для внесения в реестр ак</w:t>
      </w:r>
      <w:r>
        <w:t xml:space="preserve">ционеров </w:t>
      </w:r>
      <w:r>
        <w:t>АО «</w:t>
      </w:r>
      <w:r>
        <w:t>Осаново</w:t>
      </w:r>
      <w:r>
        <w:t xml:space="preserve">» </w:t>
      </w:r>
      <w:r>
        <w:t>записи о переходе права собственности на ценные бумаги.</w:t>
      </w:r>
    </w:p>
    <w:p w14:paraId="C8000000">
      <w:pPr>
        <w:pStyle w:val="Style_4"/>
        <w:spacing w:after="0" w:line="240" w:lineRule="auto"/>
        <w:ind w:firstLine="709" w:left="0"/>
        <w:jc w:val="both"/>
      </w:pPr>
      <w:r>
        <w:t>Расходы</w:t>
      </w:r>
      <w:r>
        <w:t>,</w:t>
      </w:r>
      <w:r>
        <w:t xml:space="preserve"> </w:t>
      </w:r>
      <w:r>
        <w:t>связанные с внесением приходной записи о зачислении акций на лицевой счет Покупателя, возлагаются на Покупателя.</w:t>
      </w:r>
    </w:p>
    <w:p w14:paraId="C9000000">
      <w:pPr>
        <w:pStyle w:val="Style_4"/>
        <w:spacing w:after="0" w:line="240" w:lineRule="auto"/>
        <w:ind w:firstLine="709" w:left="0"/>
        <w:jc w:val="both"/>
      </w:pPr>
    </w:p>
    <w:p w14:paraId="CA000000">
      <w:pPr>
        <w:pStyle w:val="Style_8"/>
        <w:ind w:firstLine="709" w:left="0"/>
        <w:jc w:val="center"/>
        <w:rPr>
          <w:b w:val="1"/>
        </w:rPr>
      </w:pPr>
      <w:r>
        <w:rPr>
          <w:b w:val="1"/>
        </w:rPr>
        <w:t>13</w:t>
      </w:r>
      <w:r>
        <w:rPr>
          <w:b w:val="1"/>
        </w:rPr>
        <w:t xml:space="preserve">. </w:t>
      </w:r>
      <w:r>
        <w:rPr>
          <w:b w:val="1"/>
        </w:rPr>
        <w:t>Заключительные положения</w:t>
      </w:r>
    </w:p>
    <w:p w14:paraId="CB000000">
      <w:pPr>
        <w:pStyle w:val="Style_8"/>
        <w:ind w:firstLine="709" w:left="0"/>
        <w:jc w:val="center"/>
        <w:rPr>
          <w:b w:val="1"/>
        </w:rPr>
      </w:pPr>
    </w:p>
    <w:p w14:paraId="CC000000">
      <w:pPr>
        <w:pStyle w:val="Style_8"/>
        <w:ind w:firstLine="709" w:left="0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CD000000">
      <w:pPr>
        <w:pStyle w:val="Style_8"/>
        <w:ind w:firstLine="709" w:left="0"/>
        <w:jc w:val="both"/>
      </w:pPr>
    </w:p>
    <w:p w14:paraId="CE000000">
      <w:pPr>
        <w:pStyle w:val="Style_8"/>
        <w:ind w:firstLine="709" w:left="0"/>
        <w:jc w:val="both"/>
      </w:pPr>
      <w:r>
        <w:t>Приложение</w:t>
      </w:r>
      <w:r>
        <w:t>: Форма з</w:t>
      </w:r>
      <w:r>
        <w:t>аявк</w:t>
      </w:r>
      <w:r>
        <w:t>и</w:t>
      </w:r>
      <w:r>
        <w:t xml:space="preserve"> на участие в аукционе</w:t>
      </w:r>
      <w:r>
        <w:t>.</w:t>
      </w:r>
      <w:r>
        <w:t xml:space="preserve"> </w:t>
      </w:r>
    </w:p>
    <w:p w14:paraId="CF000000">
      <w:pPr>
        <w:ind w:firstLine="709" w:left="0"/>
      </w:pP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Body Text 2"/>
    <w:basedOn w:val="Style_9"/>
    <w:link w:val="Style_11_ch"/>
    <w:pPr>
      <w:ind/>
      <w:jc w:val="both"/>
    </w:pPr>
  </w:style>
  <w:style w:styleId="Style_11_ch" w:type="character">
    <w:name w:val="Body Text 2"/>
    <w:basedOn w:val="Style_9_ch"/>
    <w:link w:val="Style_11"/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er"/>
    <w:basedOn w:val="Style_9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9_ch"/>
    <w:link w:val="Style_13"/>
  </w:style>
  <w:style w:styleId="Style_14" w:type="paragraph">
    <w:name w:val="footer"/>
    <w:basedOn w:val="Style_9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9_ch"/>
    <w:link w:val="Style_14"/>
  </w:style>
  <w:style w:styleId="Style_4" w:type="paragraph">
    <w:name w:val="Body Text Indent 2"/>
    <w:basedOn w:val="Style_9"/>
    <w:link w:val="Style_4_ch"/>
    <w:pPr>
      <w:spacing w:after="120" w:line="480" w:lineRule="auto"/>
      <w:ind w:firstLine="0" w:left="283"/>
    </w:pPr>
  </w:style>
  <w:style w:styleId="Style_4_ch" w:type="character">
    <w:name w:val="Body Text Indent 2"/>
    <w:basedOn w:val="Style_9_ch"/>
    <w:link w:val="Style_4"/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next w:val="Style_9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8" w:type="paragraph">
    <w:name w:val="Основной текст с отступом 21"/>
    <w:basedOn w:val="Style_9"/>
    <w:link w:val="Style_8_ch"/>
    <w:pPr>
      <w:ind w:firstLine="284" w:left="0"/>
    </w:pPr>
  </w:style>
  <w:style w:styleId="Style_8_ch" w:type="character">
    <w:name w:val="Основной текст с отступом 21"/>
    <w:basedOn w:val="Style_9_ch"/>
    <w:link w:val="Style_8"/>
  </w:style>
  <w:style w:styleId="Style_18" w:type="paragraph">
    <w:name w:val="Body Text Indent"/>
    <w:basedOn w:val="Style_9"/>
    <w:link w:val="Style_18_ch"/>
    <w:pPr>
      <w:spacing w:after="120"/>
      <w:ind w:firstLine="0" w:left="283"/>
    </w:pPr>
  </w:style>
  <w:style w:styleId="Style_18_ch" w:type="character">
    <w:name w:val="Body Text Indent"/>
    <w:basedOn w:val="Style_9_ch"/>
    <w:link w:val="Style_18"/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5"/>
    <w:next w:val="Style_9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Balloon Text"/>
    <w:basedOn w:val="Style_9"/>
    <w:link w:val="Style_22_ch"/>
    <w:rPr>
      <w:rFonts w:ascii="Tahoma" w:hAnsi="Tahoma"/>
      <w:sz w:val="16"/>
    </w:rPr>
  </w:style>
  <w:style w:styleId="Style_22_ch" w:type="character">
    <w:name w:val="Balloon Text"/>
    <w:basedOn w:val="Style_9_ch"/>
    <w:link w:val="Style_22"/>
    <w:rPr>
      <w:rFonts w:ascii="Tahoma" w:hAnsi="Tahoma"/>
      <w:sz w:val="16"/>
    </w:rPr>
  </w:style>
  <w:style w:styleId="Style_23" w:type="paragraph">
    <w:name w:val="heading 1"/>
    <w:next w:val="Style_9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3" w:type="paragraph">
    <w:name w:val="List Paragraph"/>
    <w:basedOn w:val="Style_9"/>
    <w:link w:val="Style_3_ch"/>
    <w:pPr>
      <w:ind w:firstLine="0" w:left="720"/>
      <w:contextualSpacing w:val="1"/>
    </w:pPr>
  </w:style>
  <w:style w:styleId="Style_3_ch" w:type="character">
    <w:name w:val="List Paragraph"/>
    <w:basedOn w:val="Style_9_ch"/>
    <w:link w:val="Style_3"/>
  </w:style>
  <w:style w:styleId="Style_2" w:type="paragraph">
    <w:name w:val="Hyperlink"/>
    <w:basedOn w:val="Style_20"/>
    <w:link w:val="Style_2_ch"/>
    <w:rPr>
      <w:color w:val="0000FF"/>
      <w:u w:val="single"/>
    </w:rPr>
  </w:style>
  <w:style w:styleId="Style_2_ch" w:type="character">
    <w:name w:val="Hyperlink"/>
    <w:basedOn w:val="Style_20_ch"/>
    <w:link w:val="Style_2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9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9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6" w:type="paragraph">
    <w:name w:val="Body Text 3"/>
    <w:basedOn w:val="Style_9"/>
    <w:link w:val="Style_6_ch"/>
    <w:pPr>
      <w:spacing w:after="120"/>
      <w:ind/>
    </w:pPr>
    <w:rPr>
      <w:sz w:val="16"/>
    </w:rPr>
  </w:style>
  <w:style w:styleId="Style_6_ch" w:type="character">
    <w:name w:val="Body Text 3"/>
    <w:basedOn w:val="Style_9_ch"/>
    <w:link w:val="Style_6"/>
    <w:rPr>
      <w:sz w:val="16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9" w:type="paragraph">
    <w:name w:val="toc 5"/>
    <w:next w:val="Style_9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9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7" w:type="paragraph">
    <w:name w:val="Title"/>
    <w:basedOn w:val="Style_9"/>
    <w:link w:val="Style_7_ch"/>
    <w:uiPriority w:val="10"/>
    <w:qFormat/>
    <w:pPr>
      <w:ind/>
      <w:jc w:val="center"/>
    </w:pPr>
    <w:rPr>
      <w:b w:val="1"/>
    </w:rPr>
  </w:style>
  <w:style w:styleId="Style_7_ch" w:type="character">
    <w:name w:val="Title"/>
    <w:basedOn w:val="Style_9_ch"/>
    <w:link w:val="Style_7"/>
    <w:rPr>
      <w:b w:val="1"/>
    </w:rPr>
  </w:style>
  <w:style w:styleId="Style_31" w:type="paragraph">
    <w:name w:val="heading 4"/>
    <w:next w:val="Style_9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9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1" w:type="paragraph">
    <w:name w:val="Body Text"/>
    <w:basedOn w:val="Style_9"/>
    <w:link w:val="Style_1_ch"/>
  </w:style>
  <w:style w:styleId="Style_1_ch" w:type="character">
    <w:name w:val="Body Text"/>
    <w:basedOn w:val="Style_9_ch"/>
    <w:link w:val="Style_1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2022-06-17T14:03:10Z</dcterms:modified>
</cp:coreProperties>
</file>