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right"/>
        <w:rPr>
          <w:sz w:val="27"/>
        </w:rPr>
      </w:pPr>
      <w:r>
        <w:rPr>
          <w:sz w:val="27"/>
        </w:rPr>
        <w:t xml:space="preserve">Проект </w:t>
      </w:r>
    </w:p>
    <w:p w14:paraId="03000000">
      <w:pPr>
        <w:ind/>
        <w:jc w:val="center"/>
        <w:rPr>
          <w:b w:val="1"/>
          <w:sz w:val="27"/>
        </w:rPr>
      </w:pPr>
      <w:r>
        <w:rPr>
          <w:b w:val="1"/>
          <w:sz w:val="27"/>
        </w:rPr>
        <w:t>Договор  №___</w:t>
      </w:r>
    </w:p>
    <w:p w14:paraId="04000000">
      <w:pPr>
        <w:pStyle w:val="Style_2"/>
        <w:ind/>
        <w:jc w:val="center"/>
        <w:rPr>
          <w:b w:val="1"/>
          <w:sz w:val="27"/>
        </w:rPr>
      </w:pPr>
      <w:r>
        <w:rPr>
          <w:b w:val="1"/>
          <w:sz w:val="27"/>
        </w:rPr>
        <w:t xml:space="preserve">купли-продажи акций </w:t>
      </w:r>
      <w:r>
        <w:rPr>
          <w:b w:val="1"/>
          <w:sz w:val="27"/>
        </w:rPr>
        <w:t>АО «</w:t>
      </w:r>
      <w:r>
        <w:rPr>
          <w:b w:val="1"/>
          <w:color w:val="000000"/>
          <w:sz w:val="27"/>
        </w:rPr>
        <w:t>Осаново</w:t>
      </w:r>
      <w:r>
        <w:rPr>
          <w:b w:val="1"/>
          <w:sz w:val="27"/>
        </w:rPr>
        <w:t>»</w:t>
      </w:r>
    </w:p>
    <w:p w14:paraId="05000000">
      <w:pPr>
        <w:ind w:firstLine="709" w:left="0"/>
        <w:rPr>
          <w:sz w:val="27"/>
        </w:rPr>
      </w:pPr>
      <w:r>
        <w:rPr>
          <w:sz w:val="27"/>
        </w:rPr>
        <w:t xml:space="preserve">г. Вологда                                     </w:t>
      </w:r>
      <w:r>
        <w:rPr>
          <w:sz w:val="27"/>
        </w:rPr>
        <w:t xml:space="preserve">                             </w:t>
      </w:r>
      <w:r>
        <w:rPr>
          <w:sz w:val="27"/>
        </w:rPr>
        <w:t xml:space="preserve"> «___» ________20</w:t>
      </w:r>
      <w:r>
        <w:rPr>
          <w:sz w:val="27"/>
        </w:rPr>
        <w:t>22</w:t>
      </w:r>
      <w:r>
        <w:rPr>
          <w:sz w:val="27"/>
        </w:rPr>
        <w:t xml:space="preserve"> года</w:t>
      </w:r>
    </w:p>
    <w:p w14:paraId="06000000">
      <w:pPr>
        <w:ind w:firstLine="709" w:left="0"/>
        <w:rPr>
          <w:sz w:val="27"/>
        </w:rPr>
      </w:pPr>
    </w:p>
    <w:p w14:paraId="07000000">
      <w:pPr>
        <w:ind w:firstLine="709" w:left="0"/>
        <w:jc w:val="both"/>
        <w:rPr>
          <w:sz w:val="28"/>
        </w:rPr>
      </w:pPr>
      <w:r>
        <w:rPr>
          <w:sz w:val="28"/>
        </w:rPr>
        <w:t xml:space="preserve">Департамент имущественных отношений Вологодской области, именуемый в дальнейшем «Продавец», в лице_______, действующего на основании ________, с одной стороны, и _______, именуемый в дальнейшем «Покупатель», в лице _________, действующего на основании _____, с другой стороны, в дальнейшем вместе именуемые «Стороны», руководствуясь Федеральным законом от 21 декабря 2001 года № 178-ФЗ «О приватизации государственного и муниципального имущества», </w:t>
      </w:r>
      <w:r>
        <w:rPr>
          <w:sz w:val="28"/>
        </w:rPr>
        <w:fldChar w:fldCharType="begin"/>
      </w:r>
      <w:r>
        <w:rPr>
          <w:sz w:val="28"/>
        </w:rPr>
        <w:instrText>HYPERLINK "consultantplus://offline/ref=8AB3A1E61E4FFFA78C18187C9E35DE79399DB0BC5F1FF998920B49BD7DD28FFEC7449049B0EBFFFAv5oFI"</w:instrText>
      </w:r>
      <w:r>
        <w:rPr>
          <w:sz w:val="28"/>
        </w:rPr>
        <w:fldChar w:fldCharType="separate"/>
      </w:r>
      <w:r>
        <w:rPr>
          <w:sz w:val="28"/>
        </w:rPr>
        <w:t>частью 2 статьи 19</w:t>
      </w:r>
      <w:r>
        <w:rPr>
          <w:sz w:val="28"/>
        </w:rPr>
        <w:fldChar w:fldCharType="end"/>
      </w:r>
      <w:r>
        <w:rPr>
          <w:sz w:val="28"/>
        </w:rPr>
        <w:t xml:space="preserve"> Федерального закона от 13 июля 2015 года № 218-ФЗ «О государственной регистрации недвижимости», </w:t>
      </w:r>
      <w:r>
        <w:rPr>
          <w:color w:val="000000"/>
          <w:sz w:val="28"/>
        </w:rPr>
        <w:t>законом Вологодской области от 9 июня 2003 года № 898-ОЗ «О приватизации имущества, находящегося в собственности Вологодской области»</w:t>
      </w:r>
      <w:r>
        <w:rPr>
          <w:sz w:val="28"/>
        </w:rPr>
        <w:t xml:space="preserve">,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w:t>
      </w:r>
      <w:r>
        <w:rPr>
          <w:sz w:val="27"/>
        </w:rPr>
        <w:t>с учетом статьи 149</w:t>
      </w:r>
      <w:r>
        <w:rPr>
          <w:sz w:val="27"/>
          <w:vertAlign w:val="superscript"/>
        </w:rPr>
        <w:t xml:space="preserve">2 </w:t>
      </w:r>
      <w:r>
        <w:rPr>
          <w:sz w:val="27"/>
        </w:rPr>
        <w:t>Гражданского кодекса Российской Федерации</w:t>
      </w:r>
      <w:r>
        <w:rPr>
          <w:sz w:val="28"/>
        </w:rPr>
        <w:t xml:space="preserve">, в соответствии с </w:t>
      </w:r>
      <w:r>
        <w:rPr>
          <w:sz w:val="28"/>
        </w:rPr>
        <w:t xml:space="preserve">прогнозным планом (программой) приватизации имущества области </w:t>
      </w:r>
      <w:r>
        <w:rPr>
          <w:color w:val="000000"/>
          <w:spacing w:val="-2"/>
          <w:sz w:val="28"/>
        </w:rPr>
        <w:t>на 2021-2023 годы</w:t>
      </w:r>
      <w:r>
        <w:rPr>
          <w:color w:val="000000"/>
          <w:spacing w:val="3"/>
          <w:sz w:val="28"/>
        </w:rPr>
        <w:t xml:space="preserve">, утвержденным постановлением Правительства Вологодской </w:t>
      </w:r>
      <w:r>
        <w:rPr>
          <w:color w:val="000000"/>
          <w:spacing w:val="-1"/>
          <w:sz w:val="28"/>
        </w:rPr>
        <w:t>области от 27 июля 2020 года № 817</w:t>
      </w:r>
      <w:r>
        <w:rPr>
          <w:sz w:val="28"/>
        </w:rPr>
        <w:t>, распоряжением Департамента имущественных отношений Вологодской области от  ___ 202</w:t>
      </w:r>
      <w:r>
        <w:rPr>
          <w:sz w:val="28"/>
        </w:rPr>
        <w:t>2</w:t>
      </w:r>
      <w:r>
        <w:rPr>
          <w:sz w:val="28"/>
        </w:rPr>
        <w:t xml:space="preserve"> года № ____-р «</w:t>
      </w:r>
      <w:r>
        <w:rPr>
          <w:color w:val="000000"/>
          <w:sz w:val="28"/>
        </w:rPr>
        <w:t>Об условиях приватизации акций акционерного общества «Осаново</w:t>
      </w:r>
      <w:r>
        <w:rPr>
          <w:sz w:val="28"/>
        </w:rPr>
        <w:t>»</w:t>
      </w:r>
      <w:r>
        <w:rPr>
          <w:sz w:val="28"/>
        </w:rPr>
        <w:t>, на основании протокола от «__»____ 202</w:t>
      </w:r>
      <w:r>
        <w:rPr>
          <w:sz w:val="28"/>
        </w:rPr>
        <w:t>2</w:t>
      </w:r>
      <w:r>
        <w:rPr>
          <w:sz w:val="28"/>
        </w:rPr>
        <w:t xml:space="preserve"> года об итогах продажи </w:t>
      </w:r>
      <w:r>
        <w:rPr>
          <w:sz w:val="28"/>
        </w:rPr>
        <w:t>акций АО «Осаново»</w:t>
      </w:r>
      <w:r>
        <w:rPr>
          <w:sz w:val="28"/>
        </w:rPr>
        <w:t xml:space="preserve"> (далее - протокол), заключили настоящий договор (далее – Договор) о нижеследующем:</w:t>
      </w:r>
    </w:p>
    <w:p w14:paraId="08000000">
      <w:pPr>
        <w:ind w:firstLine="709" w:left="0"/>
        <w:rPr>
          <w:b w:val="1"/>
          <w:sz w:val="27"/>
        </w:rPr>
      </w:pPr>
    </w:p>
    <w:p w14:paraId="09000000">
      <w:pPr>
        <w:ind w:firstLine="709" w:left="0"/>
        <w:jc w:val="center"/>
        <w:rPr>
          <w:b w:val="1"/>
          <w:sz w:val="28"/>
        </w:rPr>
      </w:pPr>
      <w:r>
        <w:rPr>
          <w:b w:val="1"/>
          <w:sz w:val="28"/>
        </w:rPr>
        <w:t xml:space="preserve">1. </w:t>
      </w:r>
      <w:r>
        <w:rPr>
          <w:b w:val="1"/>
          <w:sz w:val="28"/>
        </w:rPr>
        <w:t>Предмет Договора</w:t>
      </w:r>
    </w:p>
    <w:p w14:paraId="0A000000">
      <w:pPr>
        <w:ind w:firstLine="709" w:left="360"/>
        <w:rPr>
          <w:b w:val="1"/>
          <w:sz w:val="28"/>
        </w:rPr>
      </w:pPr>
    </w:p>
    <w:p w14:paraId="0B000000">
      <w:pPr>
        <w:numPr>
          <w:ilvl w:val="1"/>
          <w:numId w:val="1"/>
        </w:numPr>
        <w:ind w:firstLine="709" w:left="0"/>
        <w:jc w:val="both"/>
        <w:rPr>
          <w:sz w:val="28"/>
        </w:rPr>
      </w:pPr>
      <w:r>
        <w:rPr>
          <w:sz w:val="28"/>
        </w:rPr>
        <w:t xml:space="preserve">Продавец обязуется передать в собственность, а Покупатель принять и оплатить по цене и на условиях настоящего Договора </w:t>
      </w:r>
      <w:r>
        <w:rPr>
          <w:sz w:val="28"/>
        </w:rPr>
        <w:t>26 492 000</w:t>
      </w:r>
      <w:r>
        <w:rPr>
          <w:sz w:val="28"/>
        </w:rPr>
        <w:t xml:space="preserve"> </w:t>
      </w:r>
      <w:r>
        <w:rPr>
          <w:sz w:val="28"/>
        </w:rPr>
        <w:t xml:space="preserve"> </w:t>
      </w:r>
      <w:r>
        <w:rPr>
          <w:sz w:val="28"/>
        </w:rPr>
        <w:t>обыкновенн</w:t>
      </w:r>
      <w:r>
        <w:rPr>
          <w:sz w:val="28"/>
        </w:rPr>
        <w:t>ы</w:t>
      </w:r>
      <w:r>
        <w:rPr>
          <w:sz w:val="28"/>
        </w:rPr>
        <w:t>х</w:t>
      </w:r>
      <w:r>
        <w:rPr>
          <w:sz w:val="28"/>
        </w:rPr>
        <w:t xml:space="preserve"> именны</w:t>
      </w:r>
      <w:r>
        <w:rPr>
          <w:sz w:val="28"/>
        </w:rPr>
        <w:t>х</w:t>
      </w:r>
      <w:r>
        <w:rPr>
          <w:sz w:val="28"/>
        </w:rPr>
        <w:t xml:space="preserve"> акци</w:t>
      </w:r>
      <w:r>
        <w:rPr>
          <w:sz w:val="28"/>
        </w:rPr>
        <w:t>й</w:t>
      </w:r>
      <w:r>
        <w:rPr>
          <w:sz w:val="28"/>
        </w:rPr>
        <w:t xml:space="preserve"> акционерного общества «</w:t>
      </w:r>
      <w:r>
        <w:rPr>
          <w:color w:val="000000"/>
          <w:sz w:val="28"/>
        </w:rPr>
        <w:t>Осаново</w:t>
      </w:r>
      <w:r>
        <w:rPr>
          <w:sz w:val="28"/>
        </w:rPr>
        <w:t>», находящихся в собственности Вологодской области (далее – акции).</w:t>
      </w:r>
    </w:p>
    <w:p w14:paraId="0C000000">
      <w:pPr>
        <w:numPr>
          <w:ilvl w:val="1"/>
          <w:numId w:val="1"/>
        </w:numPr>
        <w:ind w:firstLine="709" w:left="0"/>
        <w:jc w:val="both"/>
        <w:rPr>
          <w:sz w:val="28"/>
        </w:rPr>
      </w:pPr>
      <w:r>
        <w:rPr>
          <w:sz w:val="28"/>
        </w:rPr>
        <w:t>Сведения об акциях, являющихся предметом Договора:</w:t>
      </w:r>
    </w:p>
    <w:p w14:paraId="0D000000">
      <w:pPr>
        <w:ind w:firstLine="709" w:left="0"/>
        <w:jc w:val="both"/>
        <w:rPr>
          <w:sz w:val="28"/>
        </w:rPr>
      </w:pPr>
      <w:r>
        <w:rPr>
          <w:sz w:val="28"/>
        </w:rPr>
        <w:t>Эмитент акций (далее - «Эмитент»):</w:t>
      </w:r>
    </w:p>
    <w:p w14:paraId="0E000000">
      <w:pPr>
        <w:ind w:firstLine="709" w:left="0"/>
        <w:jc w:val="both"/>
        <w:rPr>
          <w:sz w:val="28"/>
        </w:rPr>
      </w:pPr>
      <w:r>
        <w:rPr>
          <w:sz w:val="28"/>
        </w:rPr>
        <w:t xml:space="preserve">Полное наименование Эмитента </w:t>
      </w:r>
      <w:r>
        <w:rPr>
          <w:sz w:val="28"/>
        </w:rPr>
        <w:t>–</w:t>
      </w:r>
      <w:r>
        <w:rPr>
          <w:sz w:val="28"/>
        </w:rPr>
        <w:t xml:space="preserve"> </w:t>
      </w:r>
      <w:r>
        <w:rPr>
          <w:sz w:val="28"/>
        </w:rPr>
        <w:t>акционерное общество «</w:t>
      </w:r>
      <w:r>
        <w:rPr>
          <w:color w:val="000000"/>
          <w:sz w:val="28"/>
        </w:rPr>
        <w:t>Осаново</w:t>
      </w:r>
      <w:r>
        <w:rPr>
          <w:sz w:val="28"/>
        </w:rPr>
        <w:t>»;</w:t>
      </w:r>
    </w:p>
    <w:p w14:paraId="0F000000">
      <w:pPr>
        <w:ind w:firstLine="709" w:left="0"/>
        <w:jc w:val="both"/>
        <w:rPr>
          <w:sz w:val="28"/>
        </w:rPr>
      </w:pPr>
      <w:r>
        <w:rPr>
          <w:sz w:val="28"/>
        </w:rPr>
        <w:t xml:space="preserve">Сокращенное наименование </w:t>
      </w:r>
      <w:r>
        <w:rPr>
          <w:sz w:val="28"/>
        </w:rPr>
        <w:t xml:space="preserve">Эмитента – </w:t>
      </w:r>
      <w:r>
        <w:rPr>
          <w:sz w:val="28"/>
        </w:rPr>
        <w:t>АО «</w:t>
      </w:r>
      <w:r>
        <w:rPr>
          <w:color w:val="000000"/>
          <w:sz w:val="28"/>
        </w:rPr>
        <w:t>Осаново</w:t>
      </w:r>
      <w:r>
        <w:rPr>
          <w:sz w:val="28"/>
        </w:rPr>
        <w:t>»;</w:t>
      </w:r>
    </w:p>
    <w:p w14:paraId="10000000">
      <w:pPr>
        <w:pStyle w:val="Style_2"/>
        <w:spacing w:line="240" w:lineRule="auto"/>
        <w:ind w:firstLine="709" w:left="0"/>
      </w:pPr>
      <w:r>
        <w:t xml:space="preserve">Место нахождения Эмитента – </w:t>
      </w:r>
      <w:r>
        <w:t>Воло</w:t>
      </w:r>
      <w:r>
        <w:t>годская область, город Вологда</w:t>
      </w:r>
      <w:r>
        <w:t>, улица</w:t>
      </w:r>
      <w:r>
        <w:t xml:space="preserve"> </w:t>
      </w:r>
      <w:r>
        <w:t>Осаново, дом 14 А</w:t>
      </w:r>
      <w:r>
        <w:t xml:space="preserve">, помещение </w:t>
      </w:r>
      <w:r>
        <w:t>;</w:t>
      </w:r>
    </w:p>
    <w:p w14:paraId="11000000">
      <w:pPr>
        <w:pStyle w:val="Style_2"/>
        <w:spacing w:line="240" w:lineRule="auto"/>
        <w:ind w:firstLine="709" w:left="0"/>
      </w:pPr>
      <w:r>
        <w:t>Почтовый адрес Эми</w:t>
      </w:r>
      <w:r>
        <w:t xml:space="preserve">тента – </w:t>
      </w:r>
      <w:r>
        <w:t>1</w:t>
      </w:r>
      <w:r>
        <w:t>6</w:t>
      </w:r>
      <w:r>
        <w:t>00</w:t>
      </w:r>
      <w:r>
        <w:t>3</w:t>
      </w:r>
      <w:r>
        <w:t>2</w:t>
      </w:r>
      <w:r>
        <w:t xml:space="preserve">, </w:t>
      </w:r>
      <w:r>
        <w:t xml:space="preserve">Вологодская область, город Вологда, улица </w:t>
      </w:r>
      <w:r>
        <w:t>Осаново,</w:t>
      </w:r>
      <w:r>
        <w:t xml:space="preserve"> дом </w:t>
      </w:r>
      <w:r>
        <w:t>14 А, помещение 1</w:t>
      </w:r>
      <w:r>
        <w:t>.</w:t>
      </w:r>
    </w:p>
    <w:p w14:paraId="12000000">
      <w:pPr>
        <w:pStyle w:val="Style_2"/>
        <w:spacing w:line="240" w:lineRule="auto"/>
        <w:ind w:firstLine="709" w:left="0"/>
      </w:pPr>
      <w:r>
        <w:t>Данные о государственной регистрации Эмитента:</w:t>
      </w:r>
    </w:p>
    <w:p w14:paraId="13000000">
      <w:pPr>
        <w:ind w:firstLine="709" w:left="0"/>
        <w:jc w:val="both"/>
        <w:rPr>
          <w:sz w:val="28"/>
        </w:rPr>
      </w:pPr>
      <w:r>
        <w:rPr>
          <w:sz w:val="28"/>
        </w:rPr>
        <w:t>Основной государственный регистрационный номер –</w:t>
      </w:r>
      <w:r>
        <w:rPr>
          <w:sz w:val="28"/>
        </w:rPr>
        <w:t xml:space="preserve"> </w:t>
      </w:r>
      <w:r>
        <w:rPr>
          <w:sz w:val="28"/>
        </w:rPr>
        <w:t>1173525021372</w:t>
      </w:r>
      <w:r>
        <w:rPr>
          <w:sz w:val="28"/>
        </w:rPr>
        <w:t>.</w:t>
      </w:r>
    </w:p>
    <w:p w14:paraId="14000000">
      <w:pPr>
        <w:ind w:firstLine="709" w:left="0"/>
        <w:jc w:val="both"/>
        <w:rPr>
          <w:sz w:val="28"/>
        </w:rPr>
      </w:pPr>
      <w:r>
        <w:rPr>
          <w:sz w:val="28"/>
        </w:rPr>
        <w:t xml:space="preserve">Данные о государственной регистрации выпуска акций Эмитента: </w:t>
      </w:r>
      <w:r>
        <w:rPr>
          <w:sz w:val="28"/>
        </w:rPr>
        <w:br/>
      </w:r>
      <w:r>
        <w:rPr>
          <w:sz w:val="28"/>
        </w:rPr>
        <w:t xml:space="preserve">№ </w:t>
      </w:r>
      <w:r>
        <w:rPr>
          <w:sz w:val="28"/>
        </w:rPr>
        <w:t>1-01-</w:t>
      </w:r>
      <w:r>
        <w:rPr>
          <w:sz w:val="28"/>
        </w:rPr>
        <w:t>24397</w:t>
      </w:r>
      <w:r>
        <w:rPr>
          <w:sz w:val="28"/>
        </w:rPr>
        <w:t>-</w:t>
      </w:r>
      <w:r>
        <w:rPr>
          <w:sz w:val="28"/>
        </w:rPr>
        <w:t>J</w:t>
      </w:r>
      <w:r>
        <w:rPr>
          <w:sz w:val="28"/>
        </w:rPr>
        <w:t>;</w:t>
      </w:r>
    </w:p>
    <w:p w14:paraId="15000000">
      <w:pPr>
        <w:pStyle w:val="Style_2"/>
        <w:spacing w:line="240" w:lineRule="auto"/>
        <w:ind w:firstLine="709" w:left="0"/>
      </w:pPr>
      <w:r>
        <w:t>Категория и форма выпуска акций: акции обыкновенные именные бездокументарные</w:t>
      </w:r>
      <w:r>
        <w:t xml:space="preserve"> </w:t>
      </w:r>
      <w:r>
        <w:t>26 492 000</w:t>
      </w:r>
      <w:r>
        <w:t xml:space="preserve"> шт</w:t>
      </w:r>
      <w:r>
        <w:t>.</w:t>
      </w:r>
      <w:r>
        <w:t>;</w:t>
      </w:r>
    </w:p>
    <w:p w14:paraId="16000000">
      <w:pPr>
        <w:pStyle w:val="Style_2"/>
        <w:spacing w:line="240" w:lineRule="auto"/>
        <w:ind w:firstLine="709" w:left="0"/>
      </w:pPr>
      <w:r>
        <w:t xml:space="preserve">Размер уставного капитала: </w:t>
      </w:r>
      <w:r>
        <w:t>26</w:t>
      </w:r>
      <w:r>
        <w:t> </w:t>
      </w:r>
      <w:r>
        <w:t>492</w:t>
      </w:r>
      <w:r>
        <w:t xml:space="preserve"> 000 (</w:t>
      </w:r>
      <w:r>
        <w:t>Двадцать шесть ми</w:t>
      </w:r>
      <w:r>
        <w:t>ллионов четыреста девяносто две тысячи</w:t>
      </w:r>
      <w:r>
        <w:t xml:space="preserve">) </w:t>
      </w:r>
      <w:r>
        <w:t>рублей</w:t>
      </w:r>
      <w:r>
        <w:t>.</w:t>
      </w:r>
    </w:p>
    <w:p w14:paraId="17000000">
      <w:pPr>
        <w:pStyle w:val="Style_2"/>
        <w:spacing w:line="240" w:lineRule="auto"/>
        <w:ind w:firstLine="709" w:left="0"/>
      </w:pPr>
      <w:r>
        <w:t xml:space="preserve">Номинальная стоимость одной акции: </w:t>
      </w:r>
      <w:r>
        <w:t>1</w:t>
      </w:r>
      <w:r>
        <w:t xml:space="preserve"> (</w:t>
      </w:r>
      <w:r>
        <w:t>Один</w:t>
      </w:r>
      <w:r>
        <w:t>)</w:t>
      </w:r>
      <w:r>
        <w:t xml:space="preserve"> рубл</w:t>
      </w:r>
      <w:r>
        <w:t>ь</w:t>
      </w:r>
      <w:r>
        <w:t>;</w:t>
      </w:r>
    </w:p>
    <w:p w14:paraId="18000000">
      <w:pPr>
        <w:pStyle w:val="Style_2"/>
        <w:spacing w:line="240" w:lineRule="auto"/>
        <w:ind w:firstLine="709" w:left="0"/>
      </w:pPr>
      <w:r>
        <w:t xml:space="preserve">Количество продаваемых акций – </w:t>
      </w:r>
      <w:r>
        <w:t xml:space="preserve">26 492 000 </w:t>
      </w:r>
      <w:r>
        <w:t>штук;</w:t>
      </w:r>
    </w:p>
    <w:p w14:paraId="19000000">
      <w:pPr>
        <w:pStyle w:val="Style_2"/>
        <w:spacing w:line="240" w:lineRule="auto"/>
        <w:ind w:firstLine="709" w:left="0"/>
      </w:pPr>
      <w:r>
        <w:t xml:space="preserve">Наименование, адрес местонахождения и почтовый адрес, номер контактного телефона реестродержателя Эмитента </w:t>
      </w:r>
      <w:r>
        <w:t>–</w:t>
      </w:r>
      <w:r>
        <w:t xml:space="preserve"> </w:t>
      </w:r>
      <w:r>
        <w:t>общество с ограниченной ответственностью</w:t>
      </w:r>
      <w:r>
        <w:t xml:space="preserve"> «</w:t>
      </w:r>
      <w:r>
        <w:t>ПАРТНЕР</w:t>
      </w:r>
      <w:r>
        <w:t>».</w:t>
      </w:r>
      <w:r>
        <w:t xml:space="preserve"> Местонахождение и почтовый адрес: Российская Федерация, 162606, Вологодская область, г.Череповец, проспект Победы, д.22, тел. (8202)53-60-21, 51-72-04</w:t>
      </w:r>
    </w:p>
    <w:p w14:paraId="1A000000">
      <w:pPr>
        <w:pStyle w:val="Style_2"/>
        <w:spacing w:line="240" w:lineRule="auto"/>
        <w:ind w:firstLine="709" w:left="0"/>
      </w:pPr>
      <w:r>
        <w:t>1.4. Бухгалтерская отчетность АО «Осаново» на 31 декабря 2021 года размещена в информационной системе «Официальный сайт Вологодской области»</w:t>
      </w:r>
      <w:r>
        <w:t xml:space="preserve"> - </w:t>
      </w:r>
      <w:r>
        <w:rPr>
          <w:rStyle w:val="Style_3_ch"/>
          <w:color w:val="000000"/>
          <w:u w:val="none"/>
        </w:rPr>
        <w:fldChar w:fldCharType="begin"/>
      </w:r>
      <w:r>
        <w:rPr>
          <w:rStyle w:val="Style_3_ch"/>
          <w:color w:val="000000"/>
          <w:u w:val="none"/>
        </w:rPr>
        <w:instrText>HYPERLINK "http://vologda-oblast.ru"</w:instrText>
      </w:r>
      <w:r>
        <w:rPr>
          <w:rStyle w:val="Style_3_ch"/>
          <w:color w:val="000000"/>
          <w:u w:val="none"/>
        </w:rPr>
        <w:fldChar w:fldCharType="separate"/>
      </w:r>
      <w:r>
        <w:rPr>
          <w:rStyle w:val="Style_3_ch"/>
          <w:color w:val="000000"/>
          <w:u w:val="none"/>
        </w:rPr>
        <w:t>http</w:t>
      </w:r>
      <w:r>
        <w:rPr>
          <w:rStyle w:val="Style_3_ch"/>
          <w:color w:val="000000"/>
          <w:u w:val="none"/>
        </w:rPr>
        <w:t>://</w:t>
      </w:r>
      <w:r>
        <w:rPr>
          <w:rStyle w:val="Style_3_ch"/>
          <w:color w:val="000000"/>
          <w:u w:val="none"/>
        </w:rPr>
        <w:t>vologda</w:t>
      </w:r>
      <w:r>
        <w:rPr>
          <w:rStyle w:val="Style_3_ch"/>
          <w:color w:val="000000"/>
          <w:u w:val="none"/>
        </w:rPr>
        <w:t>-</w:t>
      </w:r>
      <w:r>
        <w:rPr>
          <w:rStyle w:val="Style_3_ch"/>
          <w:color w:val="000000"/>
          <w:u w:val="none"/>
        </w:rPr>
        <w:t>oblast</w:t>
      </w:r>
      <w:r>
        <w:rPr>
          <w:rStyle w:val="Style_3_ch"/>
          <w:color w:val="000000"/>
          <w:u w:val="none"/>
        </w:rPr>
        <w:t>.</w:t>
      </w:r>
      <w:r>
        <w:rPr>
          <w:rStyle w:val="Style_3_ch"/>
          <w:color w:val="000000"/>
          <w:u w:val="none"/>
        </w:rPr>
        <w:t>ru</w:t>
      </w:r>
      <w:r>
        <w:rPr>
          <w:rStyle w:val="Style_3_ch"/>
          <w:color w:val="000000"/>
          <w:u w:val="none"/>
        </w:rPr>
        <w:fldChar w:fldCharType="end"/>
      </w:r>
      <w:r>
        <w:t xml:space="preserve"> и на </w:t>
      </w:r>
      <w:r>
        <w:fldChar w:fldCharType="begin"/>
      </w:r>
      <w:r>
        <w:instrText>HYPERLINK "consultantplus://offline/ref=937FFF2B31724645A29DDECED6830E26B4DBA721B89A3C9694AEDE3B54B0124DDB81ADYCMEM"</w:instrText>
      </w:r>
      <w:r>
        <w:fldChar w:fldCharType="separate"/>
      </w:r>
      <w:r>
        <w:t>официальном сайте</w:t>
      </w:r>
      <w:r>
        <w:fldChar w:fldCharType="end"/>
      </w:r>
      <w:r>
        <w:t xml:space="preserve"> Российской Федерации в информационно-телекоммуникационной сети «Интернет» - </w:t>
      </w:r>
      <w:r>
        <w:rPr>
          <w:rStyle w:val="Style_3_ch"/>
          <w:color w:val="000000"/>
          <w:u w:val="none"/>
        </w:rPr>
        <w:fldChar w:fldCharType="begin"/>
      </w:r>
      <w:r>
        <w:rPr>
          <w:rStyle w:val="Style_3_ch"/>
          <w:color w:val="000000"/>
          <w:u w:val="none"/>
        </w:rPr>
        <w:instrText>HYPERLINK "http://www.torgi.gov.ru"</w:instrText>
      </w:r>
      <w:r>
        <w:rPr>
          <w:rStyle w:val="Style_3_ch"/>
          <w:color w:val="000000"/>
          <w:u w:val="none"/>
        </w:rPr>
        <w:fldChar w:fldCharType="separate"/>
      </w:r>
      <w:r>
        <w:rPr>
          <w:rStyle w:val="Style_3_ch"/>
          <w:color w:val="000000"/>
          <w:u w:val="none"/>
        </w:rPr>
        <w:t>www</w:t>
      </w:r>
      <w:r>
        <w:rPr>
          <w:rStyle w:val="Style_3_ch"/>
          <w:color w:val="000000"/>
          <w:u w:val="none"/>
        </w:rPr>
        <w:t>.</w:t>
      </w:r>
      <w:r>
        <w:rPr>
          <w:rStyle w:val="Style_3_ch"/>
          <w:color w:val="000000"/>
          <w:u w:val="none"/>
        </w:rPr>
        <w:t>torgi</w:t>
      </w:r>
      <w:r>
        <w:rPr>
          <w:rStyle w:val="Style_3_ch"/>
          <w:color w:val="000000"/>
          <w:u w:val="none"/>
        </w:rPr>
        <w:t>.</w:t>
      </w:r>
      <w:r>
        <w:rPr>
          <w:rStyle w:val="Style_3_ch"/>
          <w:color w:val="000000"/>
          <w:u w:val="none"/>
        </w:rPr>
        <w:t>gov</w:t>
      </w:r>
      <w:r>
        <w:rPr>
          <w:rStyle w:val="Style_3_ch"/>
          <w:color w:val="000000"/>
          <w:u w:val="none"/>
        </w:rPr>
        <w:t>.</w:t>
      </w:r>
      <w:r>
        <w:rPr>
          <w:rStyle w:val="Style_3_ch"/>
          <w:color w:val="000000"/>
          <w:u w:val="none"/>
        </w:rPr>
        <w:t>ru</w:t>
      </w:r>
      <w:r>
        <w:rPr>
          <w:rStyle w:val="Style_3_ch"/>
          <w:color w:val="000000"/>
          <w:u w:val="none"/>
        </w:rPr>
        <w:fldChar w:fldCharType="end"/>
      </w:r>
      <w:r>
        <w:t>.</w:t>
      </w:r>
    </w:p>
    <w:p w14:paraId="1B000000">
      <w:pPr>
        <w:pStyle w:val="Style_2"/>
        <w:spacing w:line="240" w:lineRule="auto"/>
        <w:ind w:firstLine="709" w:left="0"/>
      </w:pPr>
      <w:r>
        <w:t xml:space="preserve">Акции, указанные в п. 1.1 Договора, находятся в собственности Вологодской области, что подтверждается </w:t>
      </w:r>
      <w:r>
        <w:t>выпиской</w:t>
      </w:r>
      <w:r>
        <w:t xml:space="preserve"> из реестра </w:t>
      </w:r>
      <w:r>
        <w:t xml:space="preserve">владельцев именных ценных бумаг </w:t>
      </w:r>
      <w:r>
        <w:t>Эмитента.</w:t>
      </w:r>
      <w:r>
        <w:t xml:space="preserve"> </w:t>
      </w:r>
    </w:p>
    <w:p w14:paraId="1C000000">
      <w:pPr>
        <w:pStyle w:val="Style_2"/>
        <w:spacing w:line="240" w:lineRule="auto"/>
        <w:ind w:firstLine="709" w:left="0"/>
      </w:pPr>
      <w:r>
        <w:t xml:space="preserve">1.5. </w:t>
      </w:r>
      <w:r>
        <w:t>Акции на момент подписания Договора в споре и под арестом не состоят, не являются предметом залога и не обременены правами третьих лиц.</w:t>
      </w:r>
    </w:p>
    <w:p w14:paraId="1D000000">
      <w:pPr>
        <w:ind w:firstLine="709" w:left="540"/>
        <w:jc w:val="both"/>
        <w:rPr>
          <w:sz w:val="28"/>
        </w:rPr>
      </w:pPr>
    </w:p>
    <w:p w14:paraId="1E000000">
      <w:pPr>
        <w:widowControl w:val="0"/>
        <w:tabs>
          <w:tab w:leader="none" w:pos="0" w:val="left"/>
        </w:tabs>
        <w:ind w:firstLine="709" w:left="0"/>
        <w:jc w:val="center"/>
        <w:rPr>
          <w:b w:val="1"/>
          <w:sz w:val="28"/>
        </w:rPr>
      </w:pPr>
      <w:r>
        <w:rPr>
          <w:b w:val="1"/>
          <w:sz w:val="28"/>
        </w:rPr>
        <w:t xml:space="preserve">2. </w:t>
      </w:r>
      <w:r>
        <w:rPr>
          <w:b w:val="1"/>
          <w:sz w:val="28"/>
        </w:rPr>
        <w:t>Цена акций и порядок расчетов</w:t>
      </w:r>
    </w:p>
    <w:p w14:paraId="1F000000">
      <w:pPr>
        <w:widowControl w:val="0"/>
        <w:tabs>
          <w:tab w:leader="none" w:pos="0" w:val="left"/>
        </w:tabs>
        <w:ind w:firstLine="709" w:left="720"/>
        <w:rPr>
          <w:b w:val="1"/>
          <w:sz w:val="28"/>
        </w:rPr>
      </w:pPr>
    </w:p>
    <w:p w14:paraId="20000000">
      <w:pPr>
        <w:widowControl w:val="0"/>
        <w:ind w:firstLine="709" w:left="0"/>
        <w:jc w:val="both"/>
        <w:rPr>
          <w:color w:val="000000"/>
          <w:spacing w:val="3"/>
          <w:sz w:val="28"/>
        </w:rPr>
      </w:pPr>
      <w:r>
        <w:rPr>
          <w:color w:val="000000"/>
          <w:spacing w:val="1"/>
          <w:sz w:val="28"/>
        </w:rPr>
        <w:t xml:space="preserve">2.1. Установленная по результатам </w:t>
      </w:r>
      <w:r>
        <w:rPr>
          <w:color w:val="000000"/>
          <w:spacing w:val="1"/>
          <w:sz w:val="28"/>
        </w:rPr>
        <w:t xml:space="preserve">электронного </w:t>
      </w:r>
      <w:r>
        <w:rPr>
          <w:color w:val="000000"/>
          <w:spacing w:val="1"/>
          <w:sz w:val="28"/>
        </w:rPr>
        <w:t xml:space="preserve">аукциона цена </w:t>
      </w:r>
      <w:r>
        <w:rPr>
          <w:color w:val="000000"/>
          <w:spacing w:val="3"/>
          <w:sz w:val="28"/>
        </w:rPr>
        <w:t>акций</w:t>
      </w:r>
      <w:r>
        <w:rPr>
          <w:color w:val="000000"/>
          <w:spacing w:val="3"/>
          <w:sz w:val="28"/>
        </w:rPr>
        <w:t xml:space="preserve"> составляет </w:t>
      </w:r>
      <w:r>
        <w:rPr>
          <w:color w:val="000000"/>
          <w:spacing w:val="3"/>
          <w:sz w:val="28"/>
        </w:rPr>
        <w:t xml:space="preserve"> __________ </w:t>
      </w:r>
      <w:r>
        <w:rPr>
          <w:color w:val="000000"/>
          <w:spacing w:val="3"/>
          <w:sz w:val="28"/>
        </w:rPr>
        <w:t>(НДС не облагается).</w:t>
      </w:r>
    </w:p>
    <w:p w14:paraId="21000000">
      <w:pPr>
        <w:widowControl w:val="0"/>
        <w:tabs>
          <w:tab w:leader="none" w:pos="1070" w:val="left"/>
        </w:tabs>
        <w:ind w:firstLine="709" w:left="0"/>
        <w:jc w:val="both"/>
        <w:rPr>
          <w:sz w:val="28"/>
        </w:rPr>
      </w:pPr>
      <w:r>
        <w:rPr>
          <w:sz w:val="28"/>
        </w:rPr>
        <w:t>Покупатель уплачивает Продавцу цену продажи акций в порядке, установленном в п. 2.2 Договора.</w:t>
      </w:r>
    </w:p>
    <w:p w14:paraId="22000000">
      <w:pPr>
        <w:pStyle w:val="Style_2"/>
        <w:spacing w:line="1" w:lineRule="atLeast"/>
        <w:ind w:firstLine="709" w:left="0"/>
        <w:rPr>
          <w:color w:val="000000"/>
          <w:spacing w:val="-5"/>
        </w:rPr>
      </w:pPr>
      <w:r>
        <w:rPr>
          <w:color w:val="000000"/>
          <w:spacing w:val="2"/>
        </w:rPr>
        <w:t xml:space="preserve">2.2. Сумма задатка в размере </w:t>
      </w:r>
      <w:r>
        <w:t>17 913 800</w:t>
      </w:r>
      <w:r>
        <w:t xml:space="preserve"> (</w:t>
      </w:r>
      <w:r>
        <w:t>Семнадцать миллионов девятьсот тринадцать тысяч</w:t>
      </w:r>
      <w:r>
        <w:t xml:space="preserve"> </w:t>
      </w:r>
      <w:r>
        <w:t>восемьсот</w:t>
      </w:r>
      <w:r>
        <w:t>)</w:t>
      </w:r>
      <w:r>
        <w:t xml:space="preserve"> рублей,</w:t>
      </w:r>
      <w:r>
        <w:rPr>
          <w:spacing w:val="2"/>
        </w:rPr>
        <w:t xml:space="preserve"> </w:t>
      </w:r>
      <w:r>
        <w:rPr>
          <w:spacing w:val="2"/>
        </w:rPr>
        <w:t>поступившая</w:t>
      </w:r>
      <w:r>
        <w:rPr>
          <w:color w:val="000000"/>
          <w:spacing w:val="2"/>
        </w:rPr>
        <w:t xml:space="preserve"> на счет Продавца, засчитывается в сумму цены продажи </w:t>
      </w:r>
      <w:r>
        <w:rPr>
          <w:color w:val="000000"/>
        </w:rPr>
        <w:t>акций</w:t>
      </w:r>
      <w:r>
        <w:rPr>
          <w:color w:val="000000"/>
        </w:rPr>
        <w:t xml:space="preserve"> на момент заключения Договора. </w:t>
      </w:r>
    </w:p>
    <w:p w14:paraId="23000000">
      <w:pPr>
        <w:pStyle w:val="Style_2"/>
        <w:spacing w:line="1" w:lineRule="atLeast"/>
        <w:ind w:firstLine="709" w:left="0"/>
        <w:rPr>
          <w:color w:val="000000"/>
          <w:spacing w:val="3"/>
        </w:rPr>
      </w:pPr>
      <w:r>
        <w:rPr>
          <w:color w:val="000000"/>
        </w:rPr>
        <w:t>Покупа</w:t>
      </w:r>
      <w:r>
        <w:rPr>
          <w:color w:val="000000"/>
          <w:spacing w:val="1"/>
        </w:rPr>
        <w:t>тель обязан з</w:t>
      </w:r>
      <w:r>
        <w:rPr>
          <w:color w:val="000000"/>
        </w:rPr>
        <w:t xml:space="preserve">а вычетом суммы задатка </w:t>
      </w:r>
      <w:r>
        <w:rPr>
          <w:color w:val="000000"/>
          <w:spacing w:val="1"/>
        </w:rPr>
        <w:t xml:space="preserve">уплатить за акции </w:t>
      </w:r>
      <w:r>
        <w:rPr>
          <w:color w:val="000000"/>
          <w:spacing w:val="3"/>
        </w:rPr>
        <w:t>сумму в размере</w:t>
      </w:r>
      <w:r>
        <w:rPr>
          <w:b w:val="1"/>
          <w:color w:val="000000"/>
          <w:spacing w:val="3"/>
        </w:rPr>
        <w:t xml:space="preserve"> </w:t>
      </w:r>
      <w:r>
        <w:rPr>
          <w:color w:val="000000"/>
          <w:spacing w:val="3"/>
        </w:rPr>
        <w:t xml:space="preserve">______ (____________) рублей </w:t>
      </w:r>
      <w:r>
        <w:rPr>
          <w:color w:val="000000"/>
          <w:spacing w:val="2"/>
        </w:rPr>
        <w:t>(</w:t>
      </w:r>
      <w:r>
        <w:rPr>
          <w:color w:val="000000"/>
          <w:spacing w:val="3"/>
        </w:rPr>
        <w:t>НДС не облагается</w:t>
      </w:r>
      <w:r>
        <w:rPr>
          <w:color w:val="000000"/>
          <w:spacing w:val="2"/>
        </w:rPr>
        <w:t>).</w:t>
      </w:r>
    </w:p>
    <w:p w14:paraId="24000000">
      <w:pPr>
        <w:pStyle w:val="Style_4"/>
        <w:ind w:firstLine="709" w:left="0"/>
        <w:jc w:val="both"/>
        <w:rPr>
          <w:b w:val="0"/>
          <w:color w:val="000000"/>
          <w:spacing w:val="2"/>
          <w:sz w:val="28"/>
        </w:rPr>
      </w:pPr>
      <w:r>
        <w:rPr>
          <w:b w:val="0"/>
          <w:color w:val="000000"/>
          <w:spacing w:val="2"/>
          <w:sz w:val="28"/>
        </w:rPr>
        <w:t xml:space="preserve">Покупатель </w:t>
      </w:r>
      <w:r>
        <w:rPr>
          <w:b w:val="0"/>
          <w:sz w:val="28"/>
        </w:rPr>
        <w:t xml:space="preserve">производит оплату цены акций </w:t>
      </w:r>
      <w:r>
        <w:rPr>
          <w:b w:val="0"/>
          <w:color w:val="000000"/>
          <w:spacing w:val="2"/>
          <w:sz w:val="28"/>
        </w:rPr>
        <w:t xml:space="preserve">по реквизитам: </w:t>
      </w:r>
      <w:r>
        <w:rPr>
          <w:b w:val="0"/>
          <w:sz w:val="28"/>
        </w:rPr>
        <w:t>Управление Федерального казначейства по Вологодской области</w:t>
      </w:r>
      <w:r>
        <w:rPr>
          <w:b w:val="0"/>
          <w:sz w:val="28"/>
        </w:rPr>
        <w:t xml:space="preserve"> </w:t>
      </w:r>
      <w:r>
        <w:rPr>
          <w:b w:val="0"/>
          <w:sz w:val="28"/>
        </w:rPr>
        <w:t>(Департамент финансов Вологодской области/Департамент имущественных отношений Вологодской области л/с 02302000110 / 017</w:t>
      </w:r>
      <w:r>
        <w:rPr>
          <w:b w:val="0"/>
          <w:sz w:val="28"/>
        </w:rPr>
        <w:t>110011</w:t>
      </w:r>
      <w:r>
        <w:rPr>
          <w:b w:val="0"/>
          <w:sz w:val="28"/>
        </w:rPr>
        <w:t>)</w:t>
      </w:r>
      <w:r>
        <w:rPr>
          <w:b w:val="0"/>
          <w:sz w:val="28"/>
        </w:rPr>
        <w:t>, ИНН 3525057122, КПП 352501001</w:t>
      </w:r>
      <w:r>
        <w:rPr>
          <w:b w:val="0"/>
          <w:sz w:val="28"/>
        </w:rPr>
        <w:t xml:space="preserve"> </w:t>
      </w:r>
      <w:r>
        <w:rPr>
          <w:b w:val="0"/>
          <w:sz w:val="28"/>
        </w:rPr>
        <w:t xml:space="preserve">номер счета банка получателя средств  № 40102810445370000022, номер счета получателя средств № 03221643190000003000 </w:t>
      </w:r>
      <w:r>
        <w:rPr>
          <w:b w:val="0"/>
          <w:sz w:val="28"/>
        </w:rPr>
        <w:t xml:space="preserve">в Отделение Вологда </w:t>
      </w:r>
      <w:r>
        <w:rPr>
          <w:b w:val="0"/>
          <w:sz w:val="28"/>
        </w:rPr>
        <w:t xml:space="preserve">Банка России //УФК по Вологодской области </w:t>
      </w:r>
      <w:r>
        <w:rPr>
          <w:b w:val="0"/>
          <w:sz w:val="28"/>
        </w:rPr>
        <w:t>г. Вологда, БИК 0</w:t>
      </w:r>
      <w:r>
        <w:rPr>
          <w:b w:val="0"/>
          <w:sz w:val="28"/>
        </w:rPr>
        <w:t>11909101</w:t>
      </w:r>
      <w:r>
        <w:rPr>
          <w:b w:val="0"/>
          <w:sz w:val="28"/>
        </w:rPr>
        <w:t xml:space="preserve">, КБК 017 010601 0002 0000 630 </w:t>
      </w:r>
      <w:r>
        <w:rPr>
          <w:b w:val="0"/>
          <w:color w:val="000000"/>
          <w:sz w:val="28"/>
        </w:rPr>
        <w:t xml:space="preserve">«Средства от продажи акций и иных форм участия в </w:t>
      </w:r>
      <w:r>
        <w:rPr>
          <w:b w:val="0"/>
          <w:color w:val="000000"/>
          <w:sz w:val="28"/>
        </w:rPr>
        <w:t xml:space="preserve">капитале, находящихся в </w:t>
      </w:r>
      <w:r>
        <w:rPr>
          <w:b w:val="0"/>
          <w:color w:val="000000"/>
          <w:spacing w:val="1"/>
          <w:sz w:val="28"/>
        </w:rPr>
        <w:t>собственности субъекта Российской Федерации»</w:t>
      </w:r>
      <w:r>
        <w:rPr>
          <w:b w:val="0"/>
          <w:color w:val="000000"/>
          <w:spacing w:val="4"/>
          <w:sz w:val="28"/>
        </w:rPr>
        <w:t>,</w:t>
      </w:r>
      <w:r>
        <w:rPr>
          <w:b w:val="0"/>
          <w:sz w:val="28"/>
        </w:rPr>
        <w:t xml:space="preserve"> ОКТМО 19701000</w:t>
      </w:r>
      <w:r>
        <w:rPr>
          <w:b w:val="0"/>
          <w:color w:val="000000"/>
          <w:spacing w:val="4"/>
          <w:sz w:val="28"/>
        </w:rPr>
        <w:t>.</w:t>
      </w:r>
    </w:p>
    <w:p w14:paraId="25000000">
      <w:pPr>
        <w:ind w:firstLine="709" w:left="0"/>
        <w:jc w:val="both"/>
        <w:rPr>
          <w:color w:val="000000"/>
          <w:spacing w:val="2"/>
          <w:sz w:val="28"/>
        </w:rPr>
      </w:pPr>
      <w:r>
        <w:rPr>
          <w:color w:val="000000"/>
          <w:sz w:val="28"/>
        </w:rPr>
        <w:t>Покупатель вносит указанную сумму в течение 30 календарных дней с момента подписания Договора.</w:t>
      </w:r>
    </w:p>
    <w:p w14:paraId="26000000">
      <w:pPr>
        <w:ind w:firstLine="709" w:left="0"/>
        <w:jc w:val="both"/>
        <w:rPr>
          <w:sz w:val="28"/>
        </w:rPr>
      </w:pPr>
      <w:r>
        <w:rPr>
          <w:color w:val="000000"/>
          <w:sz w:val="28"/>
        </w:rPr>
        <w:t>2.3. Надлежащим выполнением обязательства Покупателя по оплате акций является выполнение п. 2.2 Договора.</w:t>
      </w:r>
    </w:p>
    <w:p w14:paraId="27000000">
      <w:pPr>
        <w:ind w:firstLine="709" w:left="14" w:right="48"/>
        <w:jc w:val="both"/>
        <w:rPr>
          <w:color w:val="000000"/>
          <w:sz w:val="28"/>
        </w:rPr>
      </w:pPr>
      <w:r>
        <w:rPr>
          <w:color w:val="000000"/>
          <w:sz w:val="28"/>
        </w:rPr>
        <w:t>Моментом оплаты считается день зачисления на счет областного бюджета денежных средств, указанных в п. 2.2 Договора.</w:t>
      </w:r>
    </w:p>
    <w:p w14:paraId="28000000">
      <w:pPr>
        <w:ind w:firstLine="709" w:left="14" w:right="48"/>
        <w:jc w:val="both"/>
        <w:rPr>
          <w:sz w:val="28"/>
        </w:rPr>
      </w:pPr>
    </w:p>
    <w:p w14:paraId="29000000">
      <w:pPr>
        <w:ind w:firstLine="709" w:left="0"/>
        <w:jc w:val="center"/>
        <w:rPr>
          <w:b w:val="1"/>
          <w:color w:val="000000"/>
          <w:sz w:val="28"/>
        </w:rPr>
      </w:pPr>
      <w:r>
        <w:rPr>
          <w:b w:val="1"/>
          <w:color w:val="000000"/>
          <w:sz w:val="28"/>
        </w:rPr>
        <w:t>3. Переход права собственности</w:t>
      </w:r>
    </w:p>
    <w:p w14:paraId="2A000000">
      <w:pPr>
        <w:ind w:firstLine="709" w:left="3034"/>
        <w:rPr>
          <w:sz w:val="28"/>
        </w:rPr>
      </w:pPr>
    </w:p>
    <w:p w14:paraId="2B000000">
      <w:pPr>
        <w:widowControl w:val="0"/>
        <w:numPr>
          <w:ilvl w:val="0"/>
          <w:numId w:val="2"/>
        </w:numPr>
        <w:tabs>
          <w:tab w:leader="none" w:pos="1142" w:val="left"/>
        </w:tabs>
        <w:ind w:firstLine="709" w:left="0"/>
        <w:jc w:val="both"/>
        <w:rPr>
          <w:color w:val="000000"/>
          <w:spacing w:val="1"/>
          <w:sz w:val="28"/>
        </w:rPr>
      </w:pPr>
      <w:r>
        <w:rPr>
          <w:color w:val="000000"/>
          <w:sz w:val="28"/>
        </w:rPr>
        <w:t xml:space="preserve"> </w:t>
      </w:r>
      <w:r>
        <w:rPr>
          <w:color w:val="000000"/>
          <w:sz w:val="28"/>
        </w:rPr>
        <w:t>Продавец в течение 5 (пяти) рабочих дней с момента полной оплаты акций в размере, указанном в п. 2.2 Договора, оформляет в соответствии с требованием действующего законодательства Российской Федерации и передает Покупателю передаточное распоряжение и доверенность на представителя, определенного Покупателем, необходимые для внесения в реестр</w:t>
      </w:r>
      <w:r>
        <w:rPr>
          <w:color w:val="000000"/>
          <w:sz w:val="28"/>
        </w:rPr>
        <w:t xml:space="preserve"> </w:t>
      </w:r>
      <w:r>
        <w:rPr>
          <w:color w:val="000000"/>
          <w:sz w:val="28"/>
        </w:rPr>
        <w:t>акционеров АО «</w:t>
      </w:r>
      <w:r>
        <w:rPr>
          <w:color w:val="000000"/>
          <w:sz w:val="28"/>
        </w:rPr>
        <w:t>Осаново</w:t>
      </w:r>
      <w:r>
        <w:rPr>
          <w:color w:val="000000"/>
          <w:sz w:val="28"/>
        </w:rPr>
        <w:t>»</w:t>
      </w:r>
      <w:r>
        <w:rPr>
          <w:sz w:val="28"/>
        </w:rPr>
        <w:t xml:space="preserve"> </w:t>
      </w:r>
      <w:r>
        <w:rPr>
          <w:color w:val="000000"/>
          <w:sz w:val="28"/>
        </w:rPr>
        <w:t>записи о переходе права собственности на акции.</w:t>
      </w:r>
    </w:p>
    <w:p w14:paraId="2C000000">
      <w:pPr>
        <w:widowControl w:val="0"/>
        <w:numPr>
          <w:ilvl w:val="0"/>
          <w:numId w:val="2"/>
        </w:numPr>
        <w:tabs>
          <w:tab w:leader="none" w:pos="1142" w:val="left"/>
        </w:tabs>
        <w:ind w:firstLine="709" w:left="0"/>
        <w:jc w:val="both"/>
        <w:rPr>
          <w:color w:val="000000"/>
          <w:spacing w:val="1"/>
          <w:sz w:val="28"/>
        </w:rPr>
      </w:pPr>
      <w:r>
        <w:rPr>
          <w:color w:val="000000"/>
          <w:spacing w:val="2"/>
          <w:sz w:val="28"/>
        </w:rPr>
        <w:t xml:space="preserve"> </w:t>
      </w:r>
      <w:r>
        <w:rPr>
          <w:color w:val="000000"/>
          <w:spacing w:val="1"/>
          <w:sz w:val="28"/>
        </w:rPr>
        <w:t>Право собственности на акции переходит от Продавца к Покупателю с момента внесения приходной записи в реестре акционеров по лицевому счету Покупателя.</w:t>
      </w:r>
    </w:p>
    <w:p w14:paraId="2D000000">
      <w:pPr>
        <w:widowControl w:val="0"/>
        <w:numPr>
          <w:ilvl w:val="0"/>
          <w:numId w:val="2"/>
        </w:numPr>
        <w:tabs>
          <w:tab w:leader="none" w:pos="1142" w:val="left"/>
        </w:tabs>
        <w:ind w:firstLine="709" w:left="0"/>
        <w:jc w:val="both"/>
        <w:rPr>
          <w:color w:val="000000"/>
          <w:spacing w:val="-7"/>
          <w:sz w:val="28"/>
        </w:rPr>
      </w:pPr>
      <w:r>
        <w:rPr>
          <w:color w:val="000000"/>
          <w:sz w:val="28"/>
        </w:rPr>
        <w:t xml:space="preserve"> </w:t>
      </w:r>
      <w:r>
        <w:rPr>
          <w:color w:val="000000"/>
          <w:spacing w:val="2"/>
          <w:sz w:val="28"/>
        </w:rPr>
        <w:t>Расходы, связанные с внесением</w:t>
      </w:r>
      <w:r>
        <w:rPr>
          <w:color w:val="000000"/>
          <w:sz w:val="28"/>
        </w:rPr>
        <w:t xml:space="preserve"> записи о переходе права собственности на акции и</w:t>
      </w:r>
      <w:r>
        <w:rPr>
          <w:color w:val="000000"/>
          <w:spacing w:val="2"/>
          <w:sz w:val="28"/>
        </w:rPr>
        <w:t xml:space="preserve"> приходной записи о зачислении акций на лицевой счет Покупателя, возлагаются на Покупателя.</w:t>
      </w:r>
    </w:p>
    <w:p w14:paraId="2E000000">
      <w:pPr>
        <w:ind w:firstLine="709" w:left="0"/>
        <w:rPr>
          <w:color w:val="000000"/>
          <w:spacing w:val="-7"/>
          <w:sz w:val="28"/>
        </w:rPr>
      </w:pPr>
    </w:p>
    <w:p w14:paraId="2F000000">
      <w:pPr>
        <w:ind w:firstLine="709" w:left="0"/>
        <w:jc w:val="center"/>
        <w:rPr>
          <w:sz w:val="28"/>
        </w:rPr>
      </w:pPr>
      <w:r>
        <w:rPr>
          <w:b w:val="1"/>
          <w:color w:val="000000"/>
          <w:spacing w:val="-3"/>
          <w:sz w:val="28"/>
        </w:rPr>
        <w:t>4. Ответственность сторон</w:t>
      </w:r>
    </w:p>
    <w:p w14:paraId="30000000">
      <w:pPr>
        <w:widowControl w:val="0"/>
        <w:numPr>
          <w:ilvl w:val="0"/>
          <w:numId w:val="3"/>
        </w:numPr>
        <w:tabs>
          <w:tab w:leader="none" w:pos="1162" w:val="left"/>
        </w:tabs>
        <w:spacing w:before="269"/>
        <w:ind w:firstLine="709" w:left="43"/>
        <w:jc w:val="both"/>
        <w:rPr>
          <w:color w:val="000000"/>
          <w:spacing w:val="-6"/>
          <w:sz w:val="28"/>
        </w:rPr>
      </w:pPr>
      <w:r>
        <w:rPr>
          <w:color w:val="000000"/>
          <w:spacing w:val="3"/>
          <w:sz w:val="28"/>
        </w:rPr>
        <w:t xml:space="preserve"> За невыполнение или ненадлежащее выполнение своих обязательств по Д</w:t>
      </w:r>
      <w:r>
        <w:rPr>
          <w:color w:val="000000"/>
          <w:spacing w:val="2"/>
          <w:sz w:val="28"/>
        </w:rPr>
        <w:t>оговору стороны несут имущественную ответственность в соответствии с законода</w:t>
      </w:r>
      <w:r>
        <w:rPr>
          <w:color w:val="000000"/>
          <w:spacing w:val="-1"/>
          <w:sz w:val="28"/>
        </w:rPr>
        <w:t>тельством Российской Федерации и Договором.</w:t>
      </w:r>
    </w:p>
    <w:p w14:paraId="31000000">
      <w:pPr>
        <w:widowControl w:val="0"/>
        <w:numPr>
          <w:ilvl w:val="0"/>
          <w:numId w:val="3"/>
        </w:numPr>
        <w:tabs>
          <w:tab w:leader="none" w:pos="1162" w:val="left"/>
        </w:tabs>
        <w:ind w:firstLine="709" w:left="43"/>
        <w:jc w:val="both"/>
        <w:rPr>
          <w:color w:val="000000"/>
          <w:spacing w:val="1"/>
          <w:sz w:val="28"/>
        </w:rPr>
      </w:pPr>
      <w:r>
        <w:rPr>
          <w:color w:val="000000"/>
          <w:spacing w:val="1"/>
          <w:sz w:val="28"/>
        </w:rPr>
        <w:t xml:space="preserve"> Невнесение цены акций в течение тридцати дней считается отказом Покупателя от исполнения обязательств по оплате акций.</w:t>
      </w:r>
    </w:p>
    <w:p w14:paraId="32000000">
      <w:pPr>
        <w:widowControl w:val="0"/>
        <w:numPr>
          <w:ilvl w:val="0"/>
          <w:numId w:val="3"/>
        </w:numPr>
        <w:ind w:firstLine="709" w:left="43"/>
        <w:jc w:val="both"/>
        <w:rPr>
          <w:sz w:val="28"/>
        </w:rPr>
      </w:pPr>
      <w:r>
        <w:rPr>
          <w:color w:val="000000"/>
          <w:spacing w:val="1"/>
          <w:sz w:val="28"/>
        </w:rPr>
        <w:t xml:space="preserve"> </w:t>
      </w:r>
      <w:r>
        <w:rPr>
          <w:color w:val="000000"/>
          <w:sz w:val="28"/>
        </w:rPr>
        <w:t>Продавец в течение 5 (пяти) дней с момента истечения срока оплаты акций направляет Покупателю письменное уведомление, со дня отправления которого Договор считается расторгнутым,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w:t>
      </w:r>
      <w:r>
        <w:rPr>
          <w:color w:val="000000"/>
          <w:spacing w:val="-3"/>
          <w:sz w:val="28"/>
        </w:rPr>
        <w:t>учае не требуется.</w:t>
      </w:r>
    </w:p>
    <w:p w14:paraId="33000000">
      <w:pPr>
        <w:ind w:firstLine="709" w:left="0"/>
        <w:jc w:val="center"/>
        <w:rPr>
          <w:b w:val="1"/>
          <w:color w:val="000000"/>
          <w:spacing w:val="-1"/>
          <w:sz w:val="28"/>
        </w:rPr>
      </w:pPr>
      <w:r>
        <w:rPr>
          <w:b w:val="1"/>
          <w:color w:val="000000"/>
          <w:spacing w:val="-1"/>
          <w:sz w:val="28"/>
        </w:rPr>
        <w:t>5. Заключительные положения</w:t>
      </w:r>
    </w:p>
    <w:p w14:paraId="34000000">
      <w:pPr>
        <w:ind w:firstLine="709" w:left="3072"/>
        <w:rPr>
          <w:b w:val="1"/>
          <w:color w:val="000000"/>
          <w:spacing w:val="-1"/>
          <w:sz w:val="28"/>
        </w:rPr>
      </w:pPr>
    </w:p>
    <w:p w14:paraId="35000000">
      <w:pPr>
        <w:tabs>
          <w:tab w:leader="none" w:pos="1210" w:val="left"/>
        </w:tabs>
        <w:ind w:firstLine="709" w:left="34"/>
        <w:jc w:val="both"/>
        <w:rPr>
          <w:sz w:val="28"/>
        </w:rPr>
      </w:pPr>
      <w:r>
        <w:rPr>
          <w:color w:val="000000"/>
          <w:spacing w:val="-9"/>
          <w:sz w:val="28"/>
        </w:rPr>
        <w:t>5.1.</w:t>
      </w:r>
      <w:r>
        <w:rPr>
          <w:color w:val="000000"/>
          <w:sz w:val="28"/>
        </w:rPr>
        <w:t xml:space="preserve"> Договор вступает в силу с момента его подписания и прекращает свое </w:t>
      </w:r>
      <w:r>
        <w:rPr>
          <w:color w:val="000000"/>
          <w:spacing w:val="-5"/>
          <w:sz w:val="28"/>
        </w:rPr>
        <w:t>действие:</w:t>
      </w:r>
    </w:p>
    <w:p w14:paraId="36000000">
      <w:pPr>
        <w:tabs>
          <w:tab w:leader="none" w:pos="1210" w:val="left"/>
        </w:tabs>
        <w:ind w:firstLine="709" w:left="34"/>
        <w:jc w:val="both"/>
        <w:rPr>
          <w:sz w:val="28"/>
        </w:rPr>
      </w:pPr>
      <w:r>
        <w:rPr>
          <w:color w:val="000000"/>
          <w:sz w:val="28"/>
        </w:rPr>
        <w:t>- исполнением сторонами своих обязательств по Договору;</w:t>
      </w:r>
    </w:p>
    <w:p w14:paraId="37000000">
      <w:pPr>
        <w:widowControl w:val="0"/>
        <w:tabs>
          <w:tab w:leader="none" w:pos="869" w:val="left"/>
        </w:tabs>
        <w:ind w:firstLine="709" w:left="0"/>
        <w:jc w:val="both"/>
        <w:rPr>
          <w:color w:val="000000"/>
          <w:sz w:val="28"/>
        </w:rPr>
      </w:pPr>
      <w:r>
        <w:rPr>
          <w:color w:val="000000"/>
          <w:sz w:val="28"/>
        </w:rPr>
        <w:t xml:space="preserve">- в случае, предусмотренном п. 4.2 Договора, в порядке, определенном </w:t>
      </w:r>
      <w:r>
        <w:rPr>
          <w:color w:val="000000"/>
          <w:sz w:val="28"/>
        </w:rPr>
        <w:br/>
      </w:r>
      <w:r>
        <w:rPr>
          <w:color w:val="000000"/>
          <w:sz w:val="28"/>
        </w:rPr>
        <w:t>п. 4.3 Договора.</w:t>
      </w:r>
    </w:p>
    <w:p w14:paraId="38000000">
      <w:pPr>
        <w:widowControl w:val="0"/>
        <w:tabs>
          <w:tab w:leader="none" w:pos="1147" w:val="left"/>
        </w:tabs>
        <w:ind w:firstLine="709" w:left="0"/>
        <w:jc w:val="both"/>
        <w:rPr>
          <w:color w:val="000000"/>
          <w:spacing w:val="-9"/>
          <w:sz w:val="28"/>
        </w:rPr>
      </w:pPr>
      <w:r>
        <w:rPr>
          <w:color w:val="000000"/>
          <w:spacing w:val="1"/>
          <w:sz w:val="28"/>
        </w:rPr>
        <w:t xml:space="preserve">5.2. Споры, возникающие между сторонами в ходе исполнения Договора, </w:t>
      </w:r>
      <w:r>
        <w:rPr>
          <w:color w:val="000000"/>
          <w:sz w:val="28"/>
        </w:rPr>
        <w:t>рассматриваются в порядке, установленном законодательством Российской Федерации.</w:t>
      </w:r>
    </w:p>
    <w:p w14:paraId="39000000">
      <w:pPr>
        <w:widowControl w:val="0"/>
        <w:numPr>
          <w:ilvl w:val="0"/>
          <w:numId w:val="4"/>
        </w:numPr>
        <w:tabs>
          <w:tab w:leader="none" w:pos="1147" w:val="left"/>
        </w:tabs>
        <w:ind w:firstLine="709" w:left="10"/>
        <w:jc w:val="both"/>
        <w:rPr>
          <w:color w:val="000000"/>
          <w:spacing w:val="-9"/>
          <w:sz w:val="28"/>
        </w:rPr>
      </w:pPr>
      <w:r>
        <w:rPr>
          <w:color w:val="000000"/>
          <w:sz w:val="28"/>
        </w:rPr>
        <w:t xml:space="preserve"> </w:t>
      </w:r>
      <w:r>
        <w:rPr>
          <w:sz w:val="28"/>
        </w:rPr>
        <w:t>Договор составлен в трех экземплярах, имеющих одинаковую юридическую силу: один экземпляр Договора находится у Продавца, один экземпляр Договора находится у Покупателя, один экземпляр Договора находится у лица, осуществляющего деятельность по ведению и хранению реестра владельцев ценных бумаг (регистратор).</w:t>
      </w:r>
    </w:p>
    <w:p w14:paraId="3A000000">
      <w:pPr>
        <w:pStyle w:val="Style_5"/>
        <w:widowControl w:val="0"/>
        <w:numPr>
          <w:ilvl w:val="0"/>
          <w:numId w:val="4"/>
        </w:numPr>
        <w:ind/>
        <w:jc w:val="both"/>
        <w:rPr>
          <w:sz w:val="28"/>
        </w:rPr>
      </w:pPr>
      <w:r>
        <w:rPr>
          <w:sz w:val="28"/>
        </w:rPr>
        <w:t>Договор заключается в электронной форме.</w:t>
      </w:r>
    </w:p>
    <w:p w14:paraId="3B000000">
      <w:pPr>
        <w:widowControl w:val="0"/>
        <w:tabs>
          <w:tab w:leader="none" w:pos="1147" w:val="left"/>
        </w:tabs>
        <w:ind w:firstLine="0" w:left="719"/>
        <w:jc w:val="both"/>
        <w:rPr>
          <w:color w:val="000000"/>
          <w:spacing w:val="-9"/>
          <w:sz w:val="28"/>
        </w:rPr>
      </w:pPr>
    </w:p>
    <w:p w14:paraId="3C000000">
      <w:pPr>
        <w:ind w:firstLine="709" w:left="0"/>
        <w:jc w:val="center"/>
        <w:rPr>
          <w:b w:val="1"/>
          <w:sz w:val="28"/>
        </w:rPr>
      </w:pPr>
    </w:p>
    <w:p w14:paraId="3D000000">
      <w:pPr>
        <w:ind w:firstLine="709" w:left="0"/>
        <w:jc w:val="center"/>
        <w:rPr>
          <w:b w:val="1"/>
          <w:sz w:val="28"/>
        </w:rPr>
      </w:pPr>
      <w:r>
        <w:rPr>
          <w:b w:val="1"/>
          <w:sz w:val="28"/>
        </w:rPr>
        <w:t>6. Реквизиты сторон</w:t>
      </w:r>
    </w:p>
    <w:p w14:paraId="3E000000">
      <w:pPr>
        <w:ind w:firstLine="709" w:left="0"/>
        <w:jc w:val="center"/>
        <w:rPr>
          <w:b w:val="1"/>
          <w:sz w:val="28"/>
        </w:rPr>
      </w:pPr>
    </w:p>
    <w:p w14:paraId="3F000000">
      <w:pPr>
        <w:ind w:firstLine="709" w:left="0"/>
        <w:jc w:val="center"/>
        <w:rPr>
          <w:b w:val="1"/>
          <w:sz w:val="28"/>
        </w:rPr>
      </w:pPr>
    </w:p>
    <w:tbl>
      <w:tblPr>
        <w:tblStyle w:val="Style_6"/>
        <w:tblLayout w:type="fixed"/>
      </w:tblPr>
      <w:tblGrid>
        <w:gridCol w:w="5329"/>
        <w:gridCol w:w="4844"/>
      </w:tblGrid>
      <w:tr>
        <w:trPr>
          <w:trHeight w:hRule="atLeast" w:val="1182"/>
        </w:trPr>
        <w:tc>
          <w:tcPr>
            <w:tcW w:type="dxa" w:w="5329"/>
          </w:tcPr>
          <w:p w14:paraId="40000000">
            <w:pPr>
              <w:pStyle w:val="Style_2"/>
              <w:ind w:firstLine="709" w:left="0"/>
              <w:jc w:val="center"/>
              <w:rPr>
                <w:b w:val="1"/>
              </w:rPr>
            </w:pPr>
            <w:r>
              <w:rPr>
                <w:b w:val="1"/>
              </w:rPr>
              <w:t>Продавец:</w:t>
            </w:r>
          </w:p>
          <w:p w14:paraId="41000000">
            <w:pPr>
              <w:pStyle w:val="Style_2"/>
              <w:spacing w:line="240" w:lineRule="auto"/>
              <w:ind/>
              <w:jc w:val="left"/>
              <w:rPr>
                <w:b w:val="1"/>
              </w:rPr>
            </w:pPr>
            <w:r>
              <w:rPr>
                <w:b w:val="1"/>
              </w:rPr>
              <w:t>Департамент имущественных отношений Вологодской области</w:t>
            </w:r>
          </w:p>
          <w:p w14:paraId="42000000">
            <w:pPr>
              <w:pStyle w:val="Style_2"/>
              <w:spacing w:line="240" w:lineRule="auto"/>
              <w:ind w:firstLine="709" w:left="0"/>
              <w:jc w:val="center"/>
              <w:rPr>
                <w:b w:val="1"/>
              </w:rPr>
            </w:pPr>
          </w:p>
        </w:tc>
        <w:tc>
          <w:tcPr>
            <w:tcW w:type="dxa" w:w="4844"/>
          </w:tcPr>
          <w:p w14:paraId="43000000">
            <w:pPr>
              <w:pStyle w:val="Style_7"/>
              <w:ind w:firstLine="709" w:left="0"/>
              <w:jc w:val="center"/>
              <w:rPr>
                <w:rFonts w:ascii="Times New Roman" w:hAnsi="Times New Roman"/>
                <w:b w:val="1"/>
                <w:sz w:val="28"/>
              </w:rPr>
            </w:pPr>
            <w:r>
              <w:rPr>
                <w:rFonts w:ascii="Times New Roman" w:hAnsi="Times New Roman"/>
                <w:b w:val="1"/>
                <w:sz w:val="28"/>
              </w:rPr>
              <w:t>Покупатель:</w:t>
            </w:r>
          </w:p>
        </w:tc>
      </w:tr>
    </w:tbl>
    <w:p w14:paraId="44000000">
      <w:pPr>
        <w:pStyle w:val="Style_2"/>
        <w:ind w:firstLine="709" w:left="0"/>
        <w:jc w:val="center"/>
        <w:rPr>
          <w:b w:val="1"/>
        </w:rPr>
      </w:pPr>
      <w:r>
        <w:rPr>
          <w:b w:val="1"/>
        </w:rPr>
        <w:t>Подписи сторон</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26"/>
        <w:gridCol w:w="4859"/>
      </w:tblGrid>
      <w:tr>
        <w:tc>
          <w:tcPr>
            <w:tcW w:type="dxa" w:w="5326"/>
            <w:tcBorders>
              <w:top w:sz="4" w:val="nil"/>
              <w:left w:sz="4" w:val="nil"/>
              <w:bottom w:sz="4" w:val="nil"/>
              <w:right w:sz="4" w:val="nil"/>
            </w:tcBorders>
          </w:tcPr>
          <w:p w14:paraId="45000000">
            <w:pPr>
              <w:pStyle w:val="Style_2"/>
              <w:spacing w:line="240" w:lineRule="auto"/>
              <w:ind w:firstLine="709" w:left="0"/>
              <w:rPr>
                <w:b w:val="1"/>
              </w:rPr>
            </w:pPr>
            <w:r>
              <w:rPr>
                <w:b w:val="1"/>
              </w:rPr>
              <w:t>Продавец:</w:t>
            </w:r>
          </w:p>
        </w:tc>
        <w:tc>
          <w:tcPr>
            <w:tcW w:type="dxa" w:w="4859"/>
            <w:tcBorders>
              <w:top w:sz="4" w:val="nil"/>
              <w:left w:sz="4" w:val="nil"/>
              <w:bottom w:sz="4" w:val="nil"/>
              <w:right w:sz="4" w:val="nil"/>
            </w:tcBorders>
          </w:tcPr>
          <w:p w14:paraId="46000000">
            <w:pPr>
              <w:pStyle w:val="Style_2"/>
              <w:spacing w:line="240" w:lineRule="auto"/>
              <w:ind w:firstLine="709" w:left="0"/>
              <w:jc w:val="center"/>
              <w:rPr>
                <w:b w:val="1"/>
              </w:rPr>
            </w:pPr>
            <w:r>
              <w:rPr>
                <w:b w:val="1"/>
              </w:rPr>
              <w:t xml:space="preserve">   </w:t>
            </w:r>
            <w:r>
              <w:rPr>
                <w:b w:val="1"/>
              </w:rPr>
              <w:t>Покупатель:</w:t>
            </w:r>
          </w:p>
        </w:tc>
      </w:tr>
      <w:tr>
        <w:tc>
          <w:tcPr>
            <w:tcW w:type="dxa" w:w="5326"/>
            <w:tcBorders>
              <w:top w:sz="4" w:val="nil"/>
              <w:left w:sz="4" w:val="nil"/>
              <w:bottom w:sz="4" w:val="nil"/>
              <w:right w:sz="4" w:val="nil"/>
            </w:tcBorders>
          </w:tcPr>
          <w:p w14:paraId="47000000">
            <w:pPr>
              <w:ind w:firstLine="709" w:left="0"/>
              <w:rPr>
                <w:sz w:val="28"/>
              </w:rPr>
            </w:pPr>
            <w:r>
              <w:rPr>
                <w:sz w:val="28"/>
              </w:rPr>
              <w:t>________________________</w:t>
            </w:r>
          </w:p>
        </w:tc>
        <w:tc>
          <w:tcPr>
            <w:tcW w:type="dxa" w:w="4859"/>
            <w:tcBorders>
              <w:top w:sz="4" w:val="nil"/>
              <w:left w:sz="4" w:val="nil"/>
              <w:bottom w:sz="4" w:val="nil"/>
              <w:right w:sz="4" w:val="nil"/>
            </w:tcBorders>
          </w:tcPr>
          <w:p w14:paraId="48000000">
            <w:pPr>
              <w:ind w:firstLine="709" w:left="0"/>
              <w:jc w:val="center"/>
              <w:rPr>
                <w:sz w:val="28"/>
              </w:rPr>
            </w:pPr>
            <w:r>
              <w:rPr>
                <w:sz w:val="28"/>
              </w:rPr>
              <w:t>__________________</w:t>
            </w:r>
            <w:r>
              <w:rPr>
                <w:sz w:val="28"/>
              </w:rPr>
              <w:t>____</w:t>
            </w:r>
            <w:r>
              <w:rPr>
                <w:sz w:val="28"/>
              </w:rPr>
              <w:t xml:space="preserve"> </w:t>
            </w:r>
          </w:p>
        </w:tc>
      </w:tr>
    </w:tbl>
    <w:p w14:paraId="49000000">
      <w:pPr>
        <w:pStyle w:val="Style_7"/>
        <w:widowControl w:val="1"/>
        <w:ind w:firstLine="709" w:left="0"/>
        <w:outlineLvl w:val="1"/>
        <w:rPr>
          <w:rFonts w:ascii="Times New Roman" w:hAnsi="Times New Roman"/>
          <w:sz w:val="27"/>
        </w:rPr>
      </w:pPr>
      <w:r>
        <w:rPr>
          <w:sz w:val="28"/>
        </w:rPr>
        <w:t xml:space="preserve">            </w:t>
      </w:r>
      <w:r>
        <w:rPr>
          <w:rFonts w:ascii="Times New Roman" w:hAnsi="Times New Roman"/>
          <w:sz w:val="28"/>
        </w:rPr>
        <w:t xml:space="preserve">М.П.                    </w:t>
      </w:r>
      <w:r>
        <w:rPr>
          <w:rFonts w:ascii="Times New Roman" w:hAnsi="Times New Roman"/>
          <w:sz w:val="27"/>
        </w:rPr>
        <w:t xml:space="preserve">                                                             </w:t>
      </w:r>
      <w:r>
        <w:rPr>
          <w:rFonts w:ascii="Times New Roman" w:hAnsi="Times New Roman"/>
          <w:sz w:val="27"/>
        </w:rPr>
        <w:t xml:space="preserve">  </w:t>
      </w:r>
      <w:r>
        <w:rPr>
          <w:rFonts w:ascii="Times New Roman" w:hAnsi="Times New Roman"/>
          <w:sz w:val="27"/>
        </w:rPr>
        <w:t>М.П.</w:t>
      </w:r>
    </w:p>
    <w:sectPr>
      <w:footerReference r:id="rId1" w:type="default"/>
      <w:pgSz w:h="16838" w:orient="portrait" w:w="11906"/>
      <w:pgMar w:bottom="1134" w:footer="709" w:gutter="0" w:header="709"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2"/>
      <w:numFmt w:val="decimal"/>
      <w:lvlText w:val="1.1."/>
      <w:lvlJc w:val="left"/>
      <w:pPr>
        <w:tabs>
          <w:tab w:leader="none" w:pos="360" w:val="left"/>
        </w:tabs>
        <w:ind w:hanging="360" w:left="360"/>
      </w:pPr>
    </w:lvl>
    <w:lvl w:ilvl="1">
      <w:start w:val="1"/>
      <w:numFmt w:val="decimal"/>
      <w:lvlText w:val="%11.%2."/>
      <w:lvlJc w:val="left"/>
      <w:pPr>
        <w:tabs>
          <w:tab w:leader="none" w:pos="357" w:val="left"/>
        </w:tabs>
        <w:ind w:firstLine="357" w:left="0"/>
      </w:pPr>
      <w:rPr>
        <w:b w:val="0"/>
      </w:rPr>
    </w:lvl>
    <w:lvl w:ilvl="2">
      <w:start w:val="1"/>
      <w:numFmt w:val="decimal"/>
      <w:lvlText w:val="%1.%2.%3."/>
      <w:lvlJc w:val="left"/>
      <w:pPr>
        <w:tabs>
          <w:tab w:leader="none" w:pos="1440" w:val="left"/>
        </w:tabs>
        <w:ind w:hanging="504" w:left="1224"/>
      </w:pPr>
    </w:lvl>
    <w:lvl w:ilvl="3">
      <w:start w:val="1"/>
      <w:numFmt w:val="decimal"/>
      <w:lvlText w:val="1.1"/>
      <w:lvlJc w:val="left"/>
      <w:pPr>
        <w:tabs>
          <w:tab w:leader="none" w:pos="2160" w:val="left"/>
        </w:tabs>
        <w:ind w:hanging="648" w:left="1728"/>
      </w:pPr>
    </w:lvl>
    <w:lvl w:ilvl="4">
      <w:start w:val="1"/>
      <w:numFmt w:val="decimal"/>
      <w:lvlText w:val="%1.%2.%3.%4.%5."/>
      <w:lvlJc w:val="left"/>
      <w:pPr>
        <w:tabs>
          <w:tab w:leader="none" w:pos="2520" w:val="left"/>
        </w:tabs>
        <w:ind w:hanging="792" w:left="2232"/>
      </w:pPr>
    </w:lvl>
    <w:lvl w:ilvl="5">
      <w:start w:val="1"/>
      <w:numFmt w:val="decimal"/>
      <w:lvlText w:val="%1.%2.%3.%4.%5.%6."/>
      <w:lvlJc w:val="left"/>
      <w:pPr>
        <w:tabs>
          <w:tab w:leader="none" w:pos="3240" w:val="left"/>
        </w:tabs>
        <w:ind w:hanging="936" w:left="2736"/>
      </w:pPr>
    </w:lvl>
    <w:lvl w:ilvl="6">
      <w:start w:val="1"/>
      <w:numFmt w:val="decimal"/>
      <w:lvlText w:val="%1.%2.%3.%4.%5.%6.%7."/>
      <w:lvlJc w:val="left"/>
      <w:pPr>
        <w:tabs>
          <w:tab w:leader="none" w:pos="3960" w:val="left"/>
        </w:tabs>
        <w:ind w:hanging="1080" w:left="3240"/>
      </w:pPr>
    </w:lvl>
    <w:lvl w:ilvl="7">
      <w:start w:val="1"/>
      <w:numFmt w:val="decimal"/>
      <w:lvlText w:val="%1.%2.%3.%4.%5.%6.%7.%8."/>
      <w:lvlJc w:val="left"/>
      <w:pPr>
        <w:tabs>
          <w:tab w:leader="none" w:pos="4320" w:val="left"/>
        </w:tabs>
        <w:ind w:hanging="1224" w:left="3744"/>
      </w:pPr>
    </w:lvl>
    <w:lvl w:ilvl="8">
      <w:start w:val="1"/>
      <w:numFmt w:val="decimal"/>
      <w:lvlText w:val="%1.%2.%3.%4.%5.%6.%7.%8.%9."/>
      <w:lvlJc w:val="left"/>
      <w:pPr>
        <w:tabs>
          <w:tab w:leader="none" w:pos="5040" w:val="left"/>
        </w:tabs>
        <w:ind w:hanging="1440" w:left="4320"/>
      </w:pPr>
    </w:lvl>
  </w:abstractNum>
  <w:abstractNum w:abstractNumId="1">
    <w:lvl w:ilvl="0">
      <w:start w:val="1"/>
      <w:numFmt w:val="decimal"/>
      <w:lvlText w:val="3.%1."/>
      <w:lvlJc w:val="left"/>
      <w:rPr>
        <w:rFonts w:ascii="Times New Roman" w:hAnsi="Times New Roman"/>
      </w:rPr>
    </w:lvl>
  </w:abstractNum>
  <w:abstractNum w:abstractNumId="2">
    <w:lvl w:ilvl="0">
      <w:start w:val="1"/>
      <w:numFmt w:val="decimal"/>
      <w:lvlText w:val="4.%1."/>
      <w:lvlJc w:val="left"/>
      <w:rPr>
        <w:rFonts w:ascii="Times New Roman" w:hAnsi="Times New Roman"/>
      </w:rPr>
    </w:lvl>
  </w:abstractNum>
  <w:abstractNum w:abstractNumId="3">
    <w:lvl w:ilvl="0">
      <w:start w:val="3"/>
      <w:numFmt w:val="decimal"/>
      <w:lvlText w:val="5.%1."/>
      <w:lvlJc w:val="left"/>
      <w:rPr>
        <w:rFonts w:ascii="Times New Roman" w:hAnsi="Times New Roman"/>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rPr>
      <w:sz w:val="24"/>
    </w:rPr>
  </w:style>
  <w:style w:default="1" w:styleId="Style_8_ch" w:type="character">
    <w:name w:val="Normal"/>
    <w:link w:val="Style_8"/>
    <w:rPr>
      <w:sz w:val="24"/>
    </w:rPr>
  </w:style>
  <w:style w:styleId="Style_9" w:type="paragraph">
    <w:name w:val="Block Text"/>
    <w:basedOn w:val="Style_8"/>
    <w:link w:val="Style_9_ch"/>
    <w:pPr>
      <w:ind w:firstLine="0" w:left="720" w:right="4855"/>
      <w:jc w:val="both"/>
    </w:pPr>
    <w:rPr>
      <w:sz w:val="28"/>
    </w:rPr>
  </w:style>
  <w:style w:styleId="Style_9_ch" w:type="character">
    <w:name w:val="Block Text"/>
    <w:basedOn w:val="Style_8_ch"/>
    <w:link w:val="Style_9"/>
    <w:rPr>
      <w:sz w:val="28"/>
    </w:rPr>
  </w:style>
  <w:style w:styleId="Style_10" w:type="paragraph">
    <w:name w:val="ConsNormal"/>
    <w:link w:val="Style_10_ch"/>
    <w:pPr>
      <w:widowControl w:val="0"/>
      <w:ind w:firstLine="720" w:left="0"/>
    </w:pPr>
    <w:rPr>
      <w:rFonts w:ascii="Arial" w:hAnsi="Arial"/>
      <w:sz w:val="16"/>
    </w:rPr>
  </w:style>
  <w:style w:styleId="Style_10_ch" w:type="character">
    <w:name w:val="ConsNormal"/>
    <w:link w:val="Style_10"/>
    <w:rPr>
      <w:rFonts w:ascii="Arial" w:hAnsi="Arial"/>
      <w:sz w:val="16"/>
    </w:rPr>
  </w:style>
  <w:style w:styleId="Style_11" w:type="paragraph">
    <w:name w:val="toc 2"/>
    <w:next w:val="Style_8"/>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8"/>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8"/>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page number"/>
    <w:basedOn w:val="Style_16"/>
    <w:link w:val="Style_15_ch"/>
  </w:style>
  <w:style w:styleId="Style_15_ch" w:type="character">
    <w:name w:val="page number"/>
    <w:basedOn w:val="Style_16_ch"/>
    <w:link w:val="Style_15"/>
  </w:style>
  <w:style w:styleId="Style_17" w:type="paragraph">
    <w:name w:val="heading 3"/>
    <w:next w:val="Style_8"/>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Balloon Text"/>
    <w:basedOn w:val="Style_8"/>
    <w:link w:val="Style_18_ch"/>
    <w:rPr>
      <w:rFonts w:ascii="Tahoma" w:hAnsi="Tahoma"/>
      <w:sz w:val="16"/>
    </w:rPr>
  </w:style>
  <w:style w:styleId="Style_18_ch" w:type="character">
    <w:name w:val="Balloon Text"/>
    <w:basedOn w:val="Style_8_ch"/>
    <w:link w:val="Style_18"/>
    <w:rPr>
      <w:rFonts w:ascii="Tahoma" w:hAnsi="Tahoma"/>
      <w:sz w:val="16"/>
    </w:rPr>
  </w:style>
  <w:style w:styleId="Style_19" w:type="paragraph">
    <w:name w:val="header"/>
    <w:basedOn w:val="Style_8"/>
    <w:link w:val="Style_19_ch"/>
    <w:pPr>
      <w:tabs>
        <w:tab w:leader="none" w:pos="4677" w:val="center"/>
        <w:tab w:leader="none" w:pos="9355" w:val="right"/>
      </w:tabs>
      <w:ind/>
    </w:pPr>
  </w:style>
  <w:style w:styleId="Style_19_ch" w:type="character">
    <w:name w:val="header"/>
    <w:basedOn w:val="Style_8_ch"/>
    <w:link w:val="Style_19"/>
  </w:style>
  <w:style w:styleId="Style_20" w:type="paragraph">
    <w:name w:val="Body Text 3"/>
    <w:basedOn w:val="Style_8"/>
    <w:link w:val="Style_20_ch"/>
    <w:pPr>
      <w:tabs>
        <w:tab w:leader="none" w:pos="0" w:val="left"/>
      </w:tabs>
      <w:ind/>
      <w:jc w:val="both"/>
    </w:pPr>
  </w:style>
  <w:style w:styleId="Style_20_ch" w:type="character">
    <w:name w:val="Body Text 3"/>
    <w:basedOn w:val="Style_8_ch"/>
    <w:link w:val="Style_20"/>
  </w:style>
  <w:style w:styleId="Style_21" w:type="paragraph">
    <w:name w:val="toc 3"/>
    <w:next w:val="Style_8"/>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1" w:type="paragraph">
    <w:name w:val="footer"/>
    <w:basedOn w:val="Style_8"/>
    <w:link w:val="Style_1_ch"/>
    <w:pPr>
      <w:tabs>
        <w:tab w:leader="none" w:pos="4677" w:val="center"/>
        <w:tab w:leader="none" w:pos="9355" w:val="right"/>
      </w:tabs>
      <w:ind/>
    </w:pPr>
  </w:style>
  <w:style w:styleId="Style_1_ch" w:type="character">
    <w:name w:val="footer"/>
    <w:basedOn w:val="Style_8_ch"/>
    <w:link w:val="Style_1"/>
  </w:style>
  <w:style w:styleId="Style_22" w:type="paragraph">
    <w:name w:val="Strong"/>
    <w:basedOn w:val="Style_16"/>
    <w:link w:val="Style_22_ch"/>
    <w:rPr>
      <w:b w:val="1"/>
    </w:rPr>
  </w:style>
  <w:style w:styleId="Style_22_ch" w:type="character">
    <w:name w:val="Strong"/>
    <w:basedOn w:val="Style_16_ch"/>
    <w:link w:val="Style_22"/>
    <w:rPr>
      <w:b w:val="1"/>
    </w:rPr>
  </w:style>
  <w:style w:styleId="Style_23" w:type="paragraph">
    <w:name w:val="ConsNonformat"/>
    <w:link w:val="Style_23_ch"/>
    <w:pPr>
      <w:widowControl w:val="0"/>
      <w:ind/>
    </w:pPr>
    <w:rPr>
      <w:rFonts w:ascii="Courier New" w:hAnsi="Courier New"/>
    </w:rPr>
  </w:style>
  <w:style w:styleId="Style_23_ch" w:type="character">
    <w:name w:val="ConsNonformat"/>
    <w:link w:val="Style_23"/>
    <w:rPr>
      <w:rFonts w:ascii="Courier New" w:hAnsi="Courier New"/>
    </w:rPr>
  </w:style>
  <w:style w:styleId="Style_24" w:type="paragraph">
    <w:name w:val="Body Text 2"/>
    <w:basedOn w:val="Style_8"/>
    <w:link w:val="Style_24_ch"/>
    <w:pPr>
      <w:ind/>
      <w:jc w:val="center"/>
    </w:pPr>
    <w:rPr>
      <w:sz w:val="28"/>
    </w:rPr>
  </w:style>
  <w:style w:styleId="Style_24_ch" w:type="character">
    <w:name w:val="Body Text 2"/>
    <w:basedOn w:val="Style_8_ch"/>
    <w:link w:val="Style_24"/>
    <w:rPr>
      <w:sz w:val="28"/>
    </w:rPr>
  </w:style>
  <w:style w:styleId="Style_25" w:type="paragraph">
    <w:name w:val="heading 5"/>
    <w:next w:val="Style_8"/>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7" w:type="paragraph">
    <w:name w:val="ConsPlusNormal"/>
    <w:link w:val="Style_7_ch"/>
    <w:pPr>
      <w:widowControl w:val="0"/>
      <w:ind w:firstLine="720" w:left="0"/>
    </w:pPr>
    <w:rPr>
      <w:rFonts w:ascii="Arial" w:hAnsi="Arial"/>
    </w:rPr>
  </w:style>
  <w:style w:styleId="Style_7_ch" w:type="character">
    <w:name w:val="ConsPlusNormal"/>
    <w:link w:val="Style_7"/>
    <w:rPr>
      <w:rFonts w:ascii="Arial" w:hAnsi="Arial"/>
    </w:rPr>
  </w:style>
  <w:style w:styleId="Style_26" w:type="paragraph">
    <w:name w:val="heading 1"/>
    <w:next w:val="Style_8"/>
    <w:link w:val="Style_26_ch"/>
    <w:uiPriority w:val="9"/>
    <w:qFormat/>
    <w:pPr>
      <w:spacing w:after="120" w:before="120"/>
      <w:ind/>
      <w:jc w:val="both"/>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3" w:type="paragraph">
    <w:name w:val="Hyperlink"/>
    <w:basedOn w:val="Style_16"/>
    <w:link w:val="Style_3_ch"/>
    <w:rPr>
      <w:color w:val="0000FF"/>
      <w:u w:val="single"/>
    </w:rPr>
  </w:style>
  <w:style w:styleId="Style_3_ch" w:type="character">
    <w:name w:val="Hyperlink"/>
    <w:basedOn w:val="Style_16_ch"/>
    <w:link w:val="Style_3"/>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8"/>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ConsPlusNonformat"/>
    <w:link w:val="Style_30_ch"/>
    <w:pPr>
      <w:widowControl w:val="0"/>
      <w:ind/>
    </w:pPr>
    <w:rPr>
      <w:rFonts w:ascii="Courier New" w:hAnsi="Courier New"/>
    </w:rPr>
  </w:style>
  <w:style w:styleId="Style_30_ch" w:type="character">
    <w:name w:val="ConsPlusNonformat"/>
    <w:link w:val="Style_30"/>
    <w:rPr>
      <w:rFonts w:ascii="Courier New" w:hAnsi="Courier New"/>
    </w:rPr>
  </w:style>
  <w:style w:styleId="Style_16" w:type="paragraph">
    <w:name w:val="Default Paragraph Font"/>
    <w:link w:val="Style_16_ch"/>
  </w:style>
  <w:style w:styleId="Style_16_ch" w:type="character">
    <w:name w:val="Default Paragraph Font"/>
    <w:link w:val="Style_16"/>
  </w:style>
  <w:style w:styleId="Style_31" w:type="paragraph">
    <w:name w:val="toc 9"/>
    <w:next w:val="Style_8"/>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8"/>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2" w:type="paragraph">
    <w:name w:val="Body Text"/>
    <w:basedOn w:val="Style_8"/>
    <w:link w:val="Style_2_ch"/>
    <w:pPr>
      <w:spacing w:line="360" w:lineRule="auto"/>
      <w:ind/>
      <w:jc w:val="both"/>
    </w:pPr>
    <w:rPr>
      <w:sz w:val="28"/>
    </w:rPr>
  </w:style>
  <w:style w:styleId="Style_2_ch" w:type="character">
    <w:name w:val="Body Text"/>
    <w:basedOn w:val="Style_8_ch"/>
    <w:link w:val="Style_2"/>
    <w:rPr>
      <w:sz w:val="28"/>
    </w:rPr>
  </w:style>
  <w:style w:styleId="Style_33" w:type="paragraph">
    <w:name w:val="toc 5"/>
    <w:next w:val="Style_8"/>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Body Text Indent 2"/>
    <w:basedOn w:val="Style_8"/>
    <w:link w:val="Style_34_ch"/>
    <w:pPr>
      <w:ind w:firstLine="720" w:left="0"/>
      <w:jc w:val="both"/>
    </w:pPr>
    <w:rPr>
      <w:sz w:val="28"/>
    </w:rPr>
  </w:style>
  <w:style w:styleId="Style_34_ch" w:type="character">
    <w:name w:val="Body Text Indent 2"/>
    <w:basedOn w:val="Style_8_ch"/>
    <w:link w:val="Style_34"/>
    <w:rPr>
      <w:sz w:val="28"/>
    </w:rPr>
  </w:style>
  <w:style w:styleId="Style_35" w:type="paragraph">
    <w:name w:val="Subtitle"/>
    <w:next w:val="Style_8"/>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4" w:type="paragraph">
    <w:name w:val="Title"/>
    <w:basedOn w:val="Style_8"/>
    <w:link w:val="Style_4_ch"/>
    <w:uiPriority w:val="10"/>
    <w:qFormat/>
    <w:pPr>
      <w:ind/>
      <w:jc w:val="center"/>
    </w:pPr>
    <w:rPr>
      <w:b w:val="1"/>
    </w:rPr>
  </w:style>
  <w:style w:styleId="Style_4_ch" w:type="character">
    <w:name w:val="Title"/>
    <w:basedOn w:val="Style_8_ch"/>
    <w:link w:val="Style_4"/>
    <w:rPr>
      <w:b w:val="1"/>
    </w:rPr>
  </w:style>
  <w:style w:styleId="Style_36" w:type="paragraph">
    <w:name w:val="heading 4"/>
    <w:next w:val="Style_8"/>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5" w:type="paragraph">
    <w:name w:val="List Paragraph"/>
    <w:basedOn w:val="Style_8"/>
    <w:link w:val="Style_5_ch"/>
    <w:pPr>
      <w:ind w:firstLine="0" w:left="720"/>
      <w:contextualSpacing w:val="1"/>
    </w:pPr>
  </w:style>
  <w:style w:styleId="Style_5_ch" w:type="character">
    <w:name w:val="List Paragraph"/>
    <w:basedOn w:val="Style_8_ch"/>
    <w:link w:val="Style_5"/>
  </w:style>
  <w:style w:styleId="Style_37" w:type="paragraph">
    <w:name w:val="heading 2"/>
    <w:next w:val="Style_8"/>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styleId="Style_38" w:type="table">
    <w:name w:val="Table Grid"/>
    <w:basedOn w:val="Style_6"/>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2022-06-20T05:39:01Z</dcterms:modified>
</cp:coreProperties>
</file>